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1288" w14:textId="77777777" w:rsidR="00D95D49" w:rsidRPr="008E7BAD" w:rsidRDefault="00E41655" w:rsidP="001F70D0">
      <w:pPr>
        <w:jc w:val="center"/>
        <w:rPr>
          <w:b/>
          <w:sz w:val="22"/>
          <w:szCs w:val="22"/>
          <w:u w:val="single"/>
          <w:lang w:val="en-US"/>
        </w:rPr>
      </w:pPr>
      <w:r w:rsidRPr="008E7BAD">
        <w:rPr>
          <w:b/>
          <w:noProof/>
          <w:sz w:val="22"/>
          <w:szCs w:val="22"/>
          <w:u w:val="single"/>
          <w:lang w:val="en-US"/>
        </w:rPr>
        <w:drawing>
          <wp:anchor distT="0" distB="0" distL="114300" distR="114300" simplePos="0" relativeHeight="251657728" behindDoc="0" locked="0" layoutInCell="1" allowOverlap="1" wp14:anchorId="365344F4" wp14:editId="07777777">
            <wp:simplePos x="0" y="0"/>
            <wp:positionH relativeFrom="column">
              <wp:posOffset>-106680</wp:posOffset>
            </wp:positionH>
            <wp:positionV relativeFrom="paragraph">
              <wp:posOffset>-76835</wp:posOffset>
            </wp:positionV>
            <wp:extent cx="899160" cy="914400"/>
            <wp:effectExtent l="0" t="0" r="0" b="0"/>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D49" w:rsidRPr="57C3265C">
        <w:rPr>
          <w:b/>
          <w:bCs/>
          <w:sz w:val="22"/>
          <w:szCs w:val="22"/>
          <w:u w:val="single"/>
        </w:rPr>
        <w:t>БЪЛГАРСКА   ФЕДЕРАЦИЯ   ПО   ТУРИЗЪМ</w:t>
      </w:r>
    </w:p>
    <w:p w14:paraId="36CAAEB5" w14:textId="77777777" w:rsidR="00D95D49" w:rsidRPr="008E7BAD" w:rsidRDefault="00D95D49">
      <w:pPr>
        <w:pStyle w:val="Heading5"/>
        <w:ind w:left="567"/>
        <w:rPr>
          <w:b/>
          <w:sz w:val="22"/>
          <w:szCs w:val="22"/>
          <w:lang w:val="bg-BG"/>
        </w:rPr>
      </w:pPr>
      <w:r w:rsidRPr="008E7BAD">
        <w:rPr>
          <w:b/>
          <w:sz w:val="22"/>
          <w:szCs w:val="22"/>
          <w:lang w:val="bg-BG"/>
        </w:rPr>
        <w:t>1000 София ,бул.”В.Левски “ № 75 , ет.V, ст.504 ;</w:t>
      </w:r>
    </w:p>
    <w:p w14:paraId="7EC3AD83" w14:textId="77777777" w:rsidR="00D95D49" w:rsidRPr="008E7BAD" w:rsidRDefault="00D95D49">
      <w:pPr>
        <w:pStyle w:val="Heading5"/>
        <w:ind w:left="567"/>
        <w:rPr>
          <w:b/>
          <w:bCs/>
          <w:sz w:val="22"/>
          <w:szCs w:val="22"/>
          <w:lang w:val="en-US"/>
        </w:rPr>
      </w:pPr>
      <w:proofErr w:type="spellStart"/>
      <w:r w:rsidRPr="008E7BAD">
        <w:rPr>
          <w:b/>
          <w:bCs/>
          <w:sz w:val="22"/>
          <w:szCs w:val="22"/>
        </w:rPr>
        <w:t>Тел</w:t>
      </w:r>
      <w:proofErr w:type="spellEnd"/>
      <w:r w:rsidRPr="008E7BAD">
        <w:rPr>
          <w:b/>
          <w:bCs/>
          <w:sz w:val="22"/>
          <w:szCs w:val="22"/>
          <w:lang w:val="fr-FR"/>
        </w:rPr>
        <w:t xml:space="preserve">: 02/ 9300 531; </w:t>
      </w:r>
      <w:r w:rsidRPr="008E7BAD">
        <w:rPr>
          <w:b/>
          <w:bCs/>
          <w:sz w:val="22"/>
          <w:szCs w:val="22"/>
          <w:lang w:val="en-US"/>
        </w:rPr>
        <w:t>е</w:t>
      </w:r>
      <w:r w:rsidRPr="008E7BAD">
        <w:rPr>
          <w:b/>
          <w:bCs/>
          <w:sz w:val="22"/>
          <w:szCs w:val="22"/>
          <w:lang w:val="fr-FR"/>
        </w:rPr>
        <w:t xml:space="preserve"> – mail: </w:t>
      </w:r>
      <w:hyperlink r:id="rId9" w:history="1">
        <w:r w:rsidRPr="008E7BAD">
          <w:rPr>
            <w:rStyle w:val="Hyperlink"/>
            <w:b/>
            <w:bCs/>
            <w:sz w:val="22"/>
            <w:szCs w:val="22"/>
            <w:lang w:val="fr-FR"/>
          </w:rPr>
          <w:t>bftourism@abv.bg</w:t>
        </w:r>
      </w:hyperlink>
      <w:r w:rsidR="00A72DFC" w:rsidRPr="008E7BAD">
        <w:rPr>
          <w:b/>
          <w:bCs/>
          <w:sz w:val="22"/>
          <w:szCs w:val="22"/>
          <w:lang w:val="en-US"/>
        </w:rPr>
        <w:t xml:space="preserve"> ; www.bftourism@abv.bg</w:t>
      </w:r>
    </w:p>
    <w:p w14:paraId="672A6659" w14:textId="77777777" w:rsidR="00D95D49" w:rsidRPr="008E7BAD" w:rsidRDefault="00D95D49">
      <w:pPr>
        <w:pStyle w:val="Heading5"/>
        <w:ind w:left="567"/>
        <w:rPr>
          <w:rFonts w:ascii="Tahoma" w:hAnsi="Tahoma"/>
          <w:b/>
          <w:bCs/>
          <w:sz w:val="22"/>
          <w:szCs w:val="22"/>
          <w:u w:val="none"/>
          <w:lang w:val="en-US"/>
        </w:rPr>
      </w:pPr>
    </w:p>
    <w:p w14:paraId="422AF027" w14:textId="77777777" w:rsidR="00D95D49" w:rsidRPr="008E7BAD" w:rsidRDefault="00D95D49">
      <w:pPr>
        <w:pStyle w:val="Heading5"/>
        <w:ind w:left="0"/>
        <w:rPr>
          <w:b/>
          <w:bCs/>
          <w:sz w:val="22"/>
          <w:szCs w:val="22"/>
          <w:u w:val="none"/>
          <w:lang w:val="en-US"/>
        </w:rPr>
      </w:pPr>
      <w:proofErr w:type="gramStart"/>
      <w:r w:rsidRPr="008E7BAD">
        <w:rPr>
          <w:b/>
          <w:bCs/>
          <w:sz w:val="22"/>
          <w:szCs w:val="22"/>
          <w:u w:val="none"/>
        </w:rPr>
        <w:t>Н</w:t>
      </w:r>
      <w:r w:rsidRPr="008E7BAD">
        <w:rPr>
          <w:b/>
          <w:bCs/>
          <w:sz w:val="22"/>
          <w:szCs w:val="22"/>
          <w:u w:val="none"/>
          <w:lang w:val="en-US"/>
        </w:rPr>
        <w:t xml:space="preserve">  </w:t>
      </w:r>
      <w:r w:rsidRPr="008E7BAD">
        <w:rPr>
          <w:b/>
          <w:bCs/>
          <w:sz w:val="22"/>
          <w:szCs w:val="22"/>
          <w:u w:val="none"/>
        </w:rPr>
        <w:t>А</w:t>
      </w:r>
      <w:proofErr w:type="gramEnd"/>
      <w:r w:rsidRPr="008E7BAD">
        <w:rPr>
          <w:b/>
          <w:bCs/>
          <w:sz w:val="22"/>
          <w:szCs w:val="22"/>
          <w:u w:val="none"/>
          <w:lang w:val="en-US"/>
        </w:rPr>
        <w:t xml:space="preserve">  </w:t>
      </w:r>
      <w:proofErr w:type="gramStart"/>
      <w:r w:rsidRPr="008E7BAD">
        <w:rPr>
          <w:b/>
          <w:bCs/>
          <w:sz w:val="22"/>
          <w:szCs w:val="22"/>
          <w:u w:val="none"/>
        </w:rPr>
        <w:t>Р</w:t>
      </w:r>
      <w:r w:rsidRPr="008E7BAD">
        <w:rPr>
          <w:b/>
          <w:bCs/>
          <w:sz w:val="22"/>
          <w:szCs w:val="22"/>
          <w:u w:val="none"/>
          <w:lang w:val="en-US"/>
        </w:rPr>
        <w:t xml:space="preserve">  </w:t>
      </w:r>
      <w:r w:rsidRPr="008E7BAD">
        <w:rPr>
          <w:b/>
          <w:bCs/>
          <w:sz w:val="22"/>
          <w:szCs w:val="22"/>
          <w:u w:val="none"/>
        </w:rPr>
        <w:t>Е</w:t>
      </w:r>
      <w:proofErr w:type="gramEnd"/>
      <w:r w:rsidRPr="008E7BAD">
        <w:rPr>
          <w:b/>
          <w:bCs/>
          <w:sz w:val="22"/>
          <w:szCs w:val="22"/>
          <w:u w:val="none"/>
          <w:lang w:val="en-US"/>
        </w:rPr>
        <w:t xml:space="preserve">  </w:t>
      </w:r>
      <w:proofErr w:type="gramStart"/>
      <w:r w:rsidRPr="008E7BAD">
        <w:rPr>
          <w:b/>
          <w:bCs/>
          <w:sz w:val="22"/>
          <w:szCs w:val="22"/>
          <w:u w:val="none"/>
        </w:rPr>
        <w:t>Д</w:t>
      </w:r>
      <w:r w:rsidRPr="008E7BAD">
        <w:rPr>
          <w:b/>
          <w:bCs/>
          <w:sz w:val="22"/>
          <w:szCs w:val="22"/>
          <w:u w:val="none"/>
          <w:lang w:val="en-US"/>
        </w:rPr>
        <w:t xml:space="preserve">  </w:t>
      </w:r>
      <w:r w:rsidRPr="008E7BAD">
        <w:rPr>
          <w:b/>
          <w:bCs/>
          <w:sz w:val="22"/>
          <w:szCs w:val="22"/>
          <w:u w:val="none"/>
        </w:rPr>
        <w:t>Б</w:t>
      </w:r>
      <w:proofErr w:type="gramEnd"/>
      <w:r w:rsidRPr="008E7BAD">
        <w:rPr>
          <w:b/>
          <w:bCs/>
          <w:sz w:val="22"/>
          <w:szCs w:val="22"/>
          <w:u w:val="none"/>
          <w:lang w:val="en-US"/>
        </w:rPr>
        <w:t xml:space="preserve">  </w:t>
      </w:r>
      <w:r w:rsidRPr="008E7BAD">
        <w:rPr>
          <w:b/>
          <w:bCs/>
          <w:sz w:val="22"/>
          <w:szCs w:val="22"/>
          <w:u w:val="none"/>
        </w:rPr>
        <w:t>А</w:t>
      </w:r>
    </w:p>
    <w:p w14:paraId="3F543E9D" w14:textId="4DAB58B4" w:rsidR="00D95D49" w:rsidRDefault="071F3516" w:rsidP="071F3516">
      <w:pPr>
        <w:spacing w:line="259" w:lineRule="auto"/>
        <w:ind w:right="567"/>
        <w:jc w:val="center"/>
        <w:rPr>
          <w:b/>
          <w:bCs/>
          <w:sz w:val="22"/>
          <w:szCs w:val="22"/>
          <w:lang w:val="bg-BG"/>
        </w:rPr>
      </w:pPr>
      <w:r w:rsidRPr="071F3516">
        <w:rPr>
          <w:b/>
          <w:bCs/>
          <w:sz w:val="22"/>
          <w:szCs w:val="22"/>
          <w:lang w:val="bg-BG"/>
        </w:rPr>
        <w:t xml:space="preserve">за   провеждане ТЕХНИЧЕСКА СРЕЩА за подготовка на </w:t>
      </w:r>
    </w:p>
    <w:p w14:paraId="66B6EF0B" w14:textId="0EB4F9FB" w:rsidR="00D95D49" w:rsidRDefault="4FFC4635" w:rsidP="071F3516">
      <w:pPr>
        <w:spacing w:line="259" w:lineRule="auto"/>
        <w:ind w:right="567"/>
        <w:jc w:val="center"/>
        <w:rPr>
          <w:b/>
          <w:bCs/>
          <w:sz w:val="22"/>
          <w:szCs w:val="22"/>
          <w:lang w:val="bg-BG"/>
        </w:rPr>
      </w:pPr>
      <w:r w:rsidRPr="4FFC4635">
        <w:rPr>
          <w:b/>
          <w:bCs/>
          <w:sz w:val="22"/>
          <w:szCs w:val="22"/>
          <w:lang w:val="bg-BG"/>
        </w:rPr>
        <w:t>участниците в  предстоящия Национален туристически поход Ком-Емине 202</w:t>
      </w:r>
      <w:r w:rsidR="00C3571E">
        <w:rPr>
          <w:b/>
          <w:bCs/>
          <w:sz w:val="22"/>
          <w:szCs w:val="22"/>
          <w:lang w:val="en-GB"/>
        </w:rPr>
        <w:t>6</w:t>
      </w:r>
      <w:r w:rsidRPr="4FFC4635">
        <w:rPr>
          <w:b/>
          <w:bCs/>
          <w:sz w:val="22"/>
          <w:szCs w:val="22"/>
          <w:lang w:val="bg-BG"/>
        </w:rPr>
        <w:t>.</w:t>
      </w:r>
    </w:p>
    <w:p w14:paraId="2862DBBB" w14:textId="27E61006" w:rsidR="00D95D49" w:rsidRDefault="00C3571E" w:rsidP="57C3265C">
      <w:pPr>
        <w:ind w:right="567"/>
        <w:jc w:val="center"/>
        <w:rPr>
          <w:b/>
          <w:bCs/>
          <w:sz w:val="22"/>
          <w:szCs w:val="22"/>
          <w:lang w:val="bg-BG"/>
        </w:rPr>
      </w:pPr>
      <w:r>
        <w:rPr>
          <w:b/>
          <w:bCs/>
          <w:sz w:val="22"/>
          <w:szCs w:val="22"/>
          <w:lang w:val="en-US"/>
        </w:rPr>
        <w:t>20</w:t>
      </w:r>
      <w:r w:rsidR="1D65B128" w:rsidRPr="1D65B128">
        <w:rPr>
          <w:b/>
          <w:bCs/>
          <w:sz w:val="22"/>
          <w:szCs w:val="22"/>
          <w:lang w:val="bg-BG"/>
        </w:rPr>
        <w:t xml:space="preserve">.06. – </w:t>
      </w:r>
      <w:r>
        <w:rPr>
          <w:b/>
          <w:bCs/>
          <w:sz w:val="22"/>
          <w:szCs w:val="22"/>
          <w:lang w:val="en-US"/>
        </w:rPr>
        <w:t>21</w:t>
      </w:r>
      <w:r w:rsidR="1D65B128" w:rsidRPr="1D65B128">
        <w:rPr>
          <w:b/>
          <w:bCs/>
          <w:sz w:val="22"/>
          <w:szCs w:val="22"/>
          <w:lang w:val="bg-BG"/>
        </w:rPr>
        <w:t>.06.202</w:t>
      </w:r>
      <w:r>
        <w:rPr>
          <w:b/>
          <w:bCs/>
          <w:sz w:val="22"/>
          <w:szCs w:val="22"/>
          <w:lang w:val="en-US"/>
        </w:rPr>
        <w:t>6</w:t>
      </w:r>
      <w:r w:rsidR="1D65B128" w:rsidRPr="1D65B128">
        <w:rPr>
          <w:b/>
          <w:bCs/>
          <w:sz w:val="22"/>
          <w:szCs w:val="22"/>
          <w:lang w:val="bg-BG"/>
        </w:rPr>
        <w:t xml:space="preserve"> г.</w:t>
      </w:r>
      <w:r w:rsidR="1D65B128" w:rsidRPr="1D65B128">
        <w:rPr>
          <w:b/>
          <w:bCs/>
          <w:sz w:val="22"/>
          <w:szCs w:val="22"/>
          <w:lang w:val="en-US"/>
        </w:rPr>
        <w:t xml:space="preserve"> – </w:t>
      </w:r>
      <w:r w:rsidR="1D65B128" w:rsidRPr="1D65B128">
        <w:rPr>
          <w:b/>
          <w:bCs/>
          <w:sz w:val="22"/>
          <w:szCs w:val="22"/>
          <w:lang w:val="bg-BG"/>
        </w:rPr>
        <w:t xml:space="preserve"> Централен Балкан – от Априлци до Тъжа </w:t>
      </w:r>
    </w:p>
    <w:p w14:paraId="38E5FE04" w14:textId="227F4898" w:rsidR="57C3265C" w:rsidRDefault="57C3265C" w:rsidP="57C3265C">
      <w:pPr>
        <w:tabs>
          <w:tab w:val="left" w:pos="10348"/>
        </w:tabs>
        <w:jc w:val="both"/>
        <w:rPr>
          <w:rFonts w:ascii="Tahoma" w:hAnsi="Tahoma" w:cs="Tahoma"/>
          <w:sz w:val="22"/>
          <w:szCs w:val="22"/>
          <w:lang w:val="bg-BG"/>
        </w:rPr>
      </w:pPr>
    </w:p>
    <w:p w14:paraId="2ACBAA04" w14:textId="77777777" w:rsidR="00D95D49" w:rsidRPr="008E7BAD" w:rsidRDefault="001B7BF4" w:rsidP="00376FB0">
      <w:pPr>
        <w:tabs>
          <w:tab w:val="left" w:pos="10348"/>
        </w:tabs>
        <w:jc w:val="both"/>
        <w:rPr>
          <w:b/>
          <w:sz w:val="22"/>
          <w:szCs w:val="22"/>
          <w:u w:val="single"/>
          <w:lang w:val="bg-BG"/>
        </w:rPr>
      </w:pPr>
      <w:r w:rsidRPr="008E7BAD">
        <w:rPr>
          <w:rFonts w:ascii="Tahoma" w:hAnsi="Tahoma" w:cs="Tahoma"/>
          <w:sz w:val="22"/>
          <w:szCs w:val="22"/>
          <w:lang w:val="bg-BG"/>
        </w:rPr>
        <w:t xml:space="preserve">               </w:t>
      </w:r>
      <w:r w:rsidRPr="008E7BAD">
        <w:rPr>
          <w:rFonts w:ascii="Tahoma" w:hAnsi="Tahoma" w:cs="Tahoma"/>
          <w:b/>
          <w:sz w:val="22"/>
          <w:szCs w:val="22"/>
          <w:u w:val="single"/>
          <w:lang w:val="bg-BG"/>
        </w:rPr>
        <w:t xml:space="preserve"> </w:t>
      </w:r>
      <w:r w:rsidR="00D95D49" w:rsidRPr="008E7BAD">
        <w:rPr>
          <w:b/>
          <w:sz w:val="22"/>
          <w:szCs w:val="22"/>
          <w:u w:val="single"/>
          <w:lang w:val="bg-BG"/>
        </w:rPr>
        <w:t>І.ЦЕЛ И ЗАДАЧИ</w:t>
      </w:r>
    </w:p>
    <w:p w14:paraId="509B79BB" w14:textId="53BA3E4A" w:rsidR="00D95D49" w:rsidRPr="008E7BAD" w:rsidRDefault="4FFC4635" w:rsidP="00376FB0">
      <w:pPr>
        <w:pStyle w:val="BodyText"/>
        <w:tabs>
          <w:tab w:val="left" w:pos="10348"/>
        </w:tabs>
        <w:ind w:firstLine="720"/>
        <w:jc w:val="both"/>
        <w:rPr>
          <w:sz w:val="22"/>
          <w:szCs w:val="22"/>
        </w:rPr>
      </w:pPr>
      <w:r w:rsidRPr="4FFC4635">
        <w:rPr>
          <w:sz w:val="22"/>
          <w:szCs w:val="22"/>
        </w:rPr>
        <w:t>Техническата среща на участниците в Националния туристически поход Ком-Емине 202</w:t>
      </w:r>
      <w:r w:rsidR="0001721E">
        <w:rPr>
          <w:sz w:val="22"/>
          <w:szCs w:val="22"/>
          <w:lang w:val="en-US"/>
        </w:rPr>
        <w:t>5</w:t>
      </w:r>
      <w:r w:rsidRPr="4FFC4635">
        <w:rPr>
          <w:sz w:val="22"/>
          <w:szCs w:val="22"/>
        </w:rPr>
        <w:t xml:space="preserve">, се провежда с цел спортно-техническа и физическа подготовка на участниците в предстоящия поход, запознаване с водачите на похода и съгласуване на тренировъчен режим до проявата. Участниците в спортно-техническата среща ще се </w:t>
      </w:r>
      <w:r w:rsidRPr="4FFC4635">
        <w:rPr>
          <w:color w:val="000000" w:themeColor="text1"/>
          <w:sz w:val="22"/>
          <w:szCs w:val="22"/>
        </w:rPr>
        <w:t>запознаят с параметрите на предстоящия поход, необходимата екипировка и изискванията за участие в Нац. Проява</w:t>
      </w:r>
      <w:r w:rsidRPr="4FFC4635">
        <w:rPr>
          <w:sz w:val="22"/>
          <w:szCs w:val="22"/>
        </w:rPr>
        <w:t>.</w:t>
      </w:r>
    </w:p>
    <w:p w14:paraId="6E13AE0D" w14:textId="2F6E9658" w:rsidR="00D95D49" w:rsidRPr="008E7BAD" w:rsidRDefault="7297E2AB" w:rsidP="00376FB0">
      <w:pPr>
        <w:pStyle w:val="BodyText"/>
        <w:tabs>
          <w:tab w:val="left" w:pos="10348"/>
        </w:tabs>
        <w:ind w:firstLine="720"/>
        <w:jc w:val="both"/>
        <w:rPr>
          <w:sz w:val="22"/>
          <w:szCs w:val="22"/>
        </w:rPr>
      </w:pPr>
      <w:r w:rsidRPr="7297E2AB">
        <w:rPr>
          <w:sz w:val="22"/>
          <w:szCs w:val="22"/>
        </w:rPr>
        <w:t>Похода е І-ва категория  на трудност по НСК. Същият има за цел да въздейства благотворно върху здравето на участниците в похода, да придобият навици за природосъобразен начин на живот, да популяризира туризма като начин за активен отдих и да се покрият изискванията по НСК за разрядите по туризъм.</w:t>
      </w:r>
    </w:p>
    <w:p w14:paraId="04459B10" w14:textId="77777777" w:rsidR="00D95D49" w:rsidRPr="00C60D47" w:rsidRDefault="00D95D49" w:rsidP="00376FB0">
      <w:pPr>
        <w:tabs>
          <w:tab w:val="left" w:pos="10348"/>
        </w:tabs>
        <w:ind w:firstLine="720"/>
        <w:jc w:val="both"/>
        <w:rPr>
          <w:b/>
          <w:sz w:val="22"/>
          <w:szCs w:val="22"/>
          <w:u w:val="single"/>
          <w:lang w:val="bg-BG"/>
        </w:rPr>
      </w:pPr>
      <w:r w:rsidRPr="00C60D47">
        <w:rPr>
          <w:b/>
          <w:sz w:val="22"/>
          <w:szCs w:val="22"/>
          <w:u w:val="single"/>
          <w:lang w:val="bg-BG"/>
        </w:rPr>
        <w:t>ІІ.МАРШРУТ И  ГРАФИК НА ДВИЖЕНИЕ</w:t>
      </w:r>
    </w:p>
    <w:p w14:paraId="078B02EB" w14:textId="4CCD5DE2" w:rsidR="00D95D49" w:rsidRPr="00C60D47" w:rsidRDefault="1D65B128" w:rsidP="00376FB0">
      <w:pPr>
        <w:tabs>
          <w:tab w:val="left" w:pos="10348"/>
        </w:tabs>
        <w:jc w:val="both"/>
        <w:rPr>
          <w:sz w:val="22"/>
          <w:szCs w:val="22"/>
          <w:lang w:val="bg-BG"/>
        </w:rPr>
      </w:pPr>
      <w:r w:rsidRPr="1D65B128">
        <w:rPr>
          <w:sz w:val="22"/>
          <w:szCs w:val="22"/>
          <w:lang w:val="bg-BG"/>
        </w:rPr>
        <w:t xml:space="preserve">               Походът ще се проведе от </w:t>
      </w:r>
      <w:r w:rsidR="00C3571E">
        <w:rPr>
          <w:sz w:val="22"/>
          <w:szCs w:val="22"/>
          <w:lang w:val="en-US"/>
        </w:rPr>
        <w:t>20</w:t>
      </w:r>
      <w:r w:rsidRPr="1D65B128">
        <w:rPr>
          <w:sz w:val="22"/>
          <w:szCs w:val="22"/>
          <w:lang w:val="bg-BG"/>
        </w:rPr>
        <w:t>.06.-</w:t>
      </w:r>
      <w:r w:rsidR="00C3571E">
        <w:rPr>
          <w:sz w:val="22"/>
          <w:szCs w:val="22"/>
          <w:lang w:val="en-US"/>
        </w:rPr>
        <w:t>21</w:t>
      </w:r>
      <w:r w:rsidRPr="1D65B128">
        <w:rPr>
          <w:sz w:val="22"/>
          <w:szCs w:val="22"/>
          <w:lang w:val="bg-BG"/>
        </w:rPr>
        <w:t>.06.202</w:t>
      </w:r>
      <w:r w:rsidR="00C3571E">
        <w:rPr>
          <w:sz w:val="22"/>
          <w:szCs w:val="22"/>
          <w:lang w:val="en-US"/>
        </w:rPr>
        <w:t>6</w:t>
      </w:r>
      <w:r w:rsidRPr="1D65B128">
        <w:rPr>
          <w:sz w:val="22"/>
          <w:szCs w:val="22"/>
          <w:lang w:val="bg-BG"/>
        </w:rPr>
        <w:t xml:space="preserve"> г.   по следния маршрут:</w:t>
      </w:r>
    </w:p>
    <w:p w14:paraId="459A7BA2" w14:textId="17584BA1" w:rsidR="0081530C" w:rsidRPr="00C60D47" w:rsidRDefault="00C3571E" w:rsidP="57C3265C">
      <w:pPr>
        <w:tabs>
          <w:tab w:val="left" w:pos="10348"/>
        </w:tabs>
        <w:jc w:val="both"/>
        <w:rPr>
          <w:b/>
          <w:bCs/>
          <w:sz w:val="22"/>
          <w:szCs w:val="22"/>
          <w:u w:val="single"/>
          <w:lang w:val="bg-BG"/>
        </w:rPr>
      </w:pPr>
      <w:r>
        <w:rPr>
          <w:b/>
          <w:bCs/>
          <w:sz w:val="22"/>
          <w:szCs w:val="22"/>
          <w:u w:val="single"/>
          <w:lang w:val="en-US"/>
        </w:rPr>
        <w:t>20</w:t>
      </w:r>
      <w:r w:rsidR="1D65B128" w:rsidRPr="1D65B128">
        <w:rPr>
          <w:b/>
          <w:bCs/>
          <w:sz w:val="22"/>
          <w:szCs w:val="22"/>
          <w:u w:val="single"/>
          <w:lang w:val="bg-BG"/>
        </w:rPr>
        <w:t>.06.202</w:t>
      </w:r>
      <w:r>
        <w:rPr>
          <w:b/>
          <w:bCs/>
          <w:sz w:val="22"/>
          <w:szCs w:val="22"/>
          <w:u w:val="single"/>
          <w:lang w:val="en-US"/>
        </w:rPr>
        <w:t>6</w:t>
      </w:r>
      <w:r w:rsidR="1D65B128" w:rsidRPr="1D65B128">
        <w:rPr>
          <w:b/>
          <w:bCs/>
          <w:sz w:val="22"/>
          <w:szCs w:val="22"/>
          <w:u w:val="single"/>
          <w:lang w:val="en-US"/>
        </w:rPr>
        <w:t xml:space="preserve"> </w:t>
      </w:r>
      <w:r w:rsidR="1D65B128" w:rsidRPr="1D65B128">
        <w:rPr>
          <w:b/>
          <w:bCs/>
          <w:sz w:val="22"/>
          <w:szCs w:val="22"/>
          <w:u w:val="single"/>
          <w:lang w:val="bg-BG"/>
        </w:rPr>
        <w:t>г /събота /</w:t>
      </w:r>
    </w:p>
    <w:p w14:paraId="519D2644" w14:textId="2B339F3D" w:rsidR="00E81E58" w:rsidRPr="00E81E58" w:rsidRDefault="328F38EF" w:rsidP="7297E2AB">
      <w:pPr>
        <w:rPr>
          <w:sz w:val="24"/>
          <w:szCs w:val="24"/>
          <w:lang w:val="bg-BG" w:eastAsia="bg-BG"/>
        </w:rPr>
      </w:pPr>
      <w:r w:rsidRPr="328F38EF">
        <w:rPr>
          <w:b/>
          <w:bCs/>
          <w:sz w:val="22"/>
          <w:szCs w:val="22"/>
          <w:u w:val="single"/>
          <w:lang w:val="bg-BG"/>
        </w:rPr>
        <w:t>8.00 ч</w:t>
      </w:r>
      <w:r w:rsidRPr="328F38EF">
        <w:rPr>
          <w:sz w:val="22"/>
          <w:szCs w:val="22"/>
          <w:lang w:val="bg-BG"/>
        </w:rPr>
        <w:t xml:space="preserve">. - Среща на Централна автогара София и раздаване на билети.  В 8.30 часа отпътуване с автобус от София до Априлци; </w:t>
      </w:r>
    </w:p>
    <w:p w14:paraId="50679447" w14:textId="2BFE1CC8" w:rsidR="00E81E58" w:rsidRPr="00E81E58" w:rsidRDefault="55C1CA91" w:rsidP="7297E2AB">
      <w:pPr>
        <w:rPr>
          <w:sz w:val="24"/>
          <w:szCs w:val="24"/>
          <w:lang w:val="bg-BG" w:eastAsia="bg-BG"/>
        </w:rPr>
      </w:pPr>
      <w:r w:rsidRPr="55C1CA91">
        <w:rPr>
          <w:b/>
          <w:bCs/>
          <w:sz w:val="22"/>
          <w:szCs w:val="22"/>
          <w:u w:val="single"/>
          <w:lang w:val="bg-BG"/>
        </w:rPr>
        <w:t>12.30 ч</w:t>
      </w:r>
      <w:r w:rsidRPr="55C1CA91">
        <w:rPr>
          <w:sz w:val="22"/>
          <w:szCs w:val="22"/>
          <w:lang w:val="bg-BG"/>
        </w:rPr>
        <w:t>. - Пешеходен преход и изкачване на вр. Марагидик - 5.00 часа</w:t>
      </w:r>
      <w:r w:rsidRPr="55C1CA91">
        <w:rPr>
          <w:sz w:val="24"/>
          <w:szCs w:val="24"/>
          <w:lang w:val="bg-BG" w:eastAsia="bg-BG"/>
        </w:rPr>
        <w:t>.</w:t>
      </w:r>
      <w:r w:rsidRPr="55C1CA91">
        <w:rPr>
          <w:sz w:val="22"/>
          <w:szCs w:val="22"/>
          <w:lang w:val="bg-BG" w:eastAsia="bg-BG"/>
        </w:rPr>
        <w:t xml:space="preserve"> </w:t>
      </w:r>
    </w:p>
    <w:p w14:paraId="688946DC" w14:textId="6121E526" w:rsidR="00E81E58" w:rsidRPr="00E81E58" w:rsidRDefault="7297E2AB" w:rsidP="57C3265C">
      <w:pPr>
        <w:rPr>
          <w:sz w:val="24"/>
          <w:szCs w:val="24"/>
          <w:lang w:val="bg-BG" w:eastAsia="bg-BG"/>
        </w:rPr>
      </w:pPr>
      <w:r w:rsidRPr="7297E2AB">
        <w:rPr>
          <w:b/>
          <w:bCs/>
          <w:sz w:val="22"/>
          <w:szCs w:val="22"/>
          <w:u w:val="single"/>
          <w:lang w:val="bg-BG" w:eastAsia="bg-BG"/>
        </w:rPr>
        <w:t>17:00 ч.</w:t>
      </w:r>
      <w:r w:rsidRPr="7297E2AB">
        <w:rPr>
          <w:sz w:val="22"/>
          <w:szCs w:val="22"/>
          <w:lang w:val="bg-BG" w:eastAsia="bg-BG"/>
        </w:rPr>
        <w:t xml:space="preserve"> - Техническа конференция.</w:t>
      </w:r>
      <w:r w:rsidRPr="7297E2AB">
        <w:rPr>
          <w:sz w:val="24"/>
          <w:szCs w:val="24"/>
          <w:lang w:val="bg-BG" w:eastAsia="bg-BG"/>
        </w:rPr>
        <w:t xml:space="preserve">  </w:t>
      </w:r>
    </w:p>
    <w:p w14:paraId="7AD9A9CB" w14:textId="4B0D1C16" w:rsidR="57C3265C" w:rsidRDefault="7297E2AB" w:rsidP="57C3265C">
      <w:pPr>
        <w:tabs>
          <w:tab w:val="left" w:pos="10348"/>
        </w:tabs>
        <w:jc w:val="both"/>
        <w:rPr>
          <w:sz w:val="22"/>
          <w:szCs w:val="22"/>
          <w:lang w:val="bg-BG"/>
        </w:rPr>
      </w:pPr>
      <w:r w:rsidRPr="7297E2AB">
        <w:rPr>
          <w:b/>
          <w:bCs/>
          <w:sz w:val="22"/>
          <w:szCs w:val="22"/>
          <w:u w:val="single"/>
          <w:lang w:val="bg-BG"/>
        </w:rPr>
        <w:t>18.30 ч.</w:t>
      </w:r>
      <w:r w:rsidRPr="7297E2AB">
        <w:rPr>
          <w:sz w:val="22"/>
          <w:szCs w:val="22"/>
          <w:lang w:val="bg-BG"/>
        </w:rPr>
        <w:t xml:space="preserve"> - Вечеря /н/</w:t>
      </w:r>
    </w:p>
    <w:p w14:paraId="5CA455FD" w14:textId="16810A52" w:rsidR="00303E60" w:rsidRDefault="00C3571E" w:rsidP="57C3265C">
      <w:pPr>
        <w:tabs>
          <w:tab w:val="left" w:pos="10348"/>
        </w:tabs>
        <w:jc w:val="both"/>
        <w:rPr>
          <w:b/>
          <w:bCs/>
          <w:sz w:val="22"/>
          <w:szCs w:val="22"/>
          <w:u w:val="single"/>
          <w:lang w:val="bg-BG"/>
        </w:rPr>
      </w:pPr>
      <w:r>
        <w:rPr>
          <w:b/>
          <w:bCs/>
          <w:sz w:val="22"/>
          <w:szCs w:val="22"/>
          <w:u w:val="single"/>
          <w:lang w:val="en-US"/>
        </w:rPr>
        <w:t>21</w:t>
      </w:r>
      <w:r w:rsidR="1D65B128" w:rsidRPr="1D65B128">
        <w:rPr>
          <w:b/>
          <w:bCs/>
          <w:sz w:val="22"/>
          <w:szCs w:val="22"/>
          <w:u w:val="single"/>
          <w:lang w:val="bg-BG"/>
        </w:rPr>
        <w:t>.06.202</w:t>
      </w:r>
      <w:r>
        <w:rPr>
          <w:b/>
          <w:bCs/>
          <w:sz w:val="22"/>
          <w:szCs w:val="22"/>
          <w:u w:val="single"/>
          <w:lang w:val="en-US"/>
        </w:rPr>
        <w:t>6</w:t>
      </w:r>
      <w:r w:rsidR="1D65B128" w:rsidRPr="1D65B128">
        <w:rPr>
          <w:b/>
          <w:bCs/>
          <w:sz w:val="22"/>
          <w:szCs w:val="22"/>
          <w:u w:val="single"/>
          <w:lang w:val="bg-BG"/>
        </w:rPr>
        <w:t xml:space="preserve"> г/ неделя /</w:t>
      </w:r>
    </w:p>
    <w:p w14:paraId="2E7D0663" w14:textId="35D827F3" w:rsidR="005D5825" w:rsidRPr="00D655CA" w:rsidRDefault="328F38EF" w:rsidP="57C3265C">
      <w:pPr>
        <w:tabs>
          <w:tab w:val="left" w:pos="10348"/>
        </w:tabs>
        <w:jc w:val="both"/>
        <w:rPr>
          <w:sz w:val="22"/>
          <w:szCs w:val="22"/>
          <w:lang w:val="bg-BG"/>
        </w:rPr>
      </w:pPr>
      <w:r w:rsidRPr="328F38EF">
        <w:rPr>
          <w:b/>
          <w:bCs/>
          <w:sz w:val="22"/>
          <w:szCs w:val="22"/>
          <w:u w:val="single"/>
          <w:lang w:val="bg-BG"/>
        </w:rPr>
        <w:t xml:space="preserve">8.00 ч. - </w:t>
      </w:r>
      <w:r w:rsidRPr="328F38EF">
        <w:rPr>
          <w:sz w:val="22"/>
          <w:szCs w:val="22"/>
          <w:lang w:val="bg-BG"/>
        </w:rPr>
        <w:t xml:space="preserve">закуска - 9.00 ч. Пешеходен преход - </w:t>
      </w:r>
      <w:r w:rsidR="00177204">
        <w:rPr>
          <w:sz w:val="22"/>
          <w:szCs w:val="22"/>
          <w:lang w:val="bg-BG"/>
        </w:rPr>
        <w:t>8</w:t>
      </w:r>
      <w:r w:rsidRPr="328F38EF">
        <w:rPr>
          <w:sz w:val="22"/>
          <w:szCs w:val="22"/>
          <w:lang w:val="bg-BG"/>
        </w:rPr>
        <w:t>.00 часа;</w:t>
      </w:r>
    </w:p>
    <w:p w14:paraId="5254BEA1" w14:textId="4BAF45CB" w:rsidR="7297E2AB" w:rsidRDefault="328F38EF" w:rsidP="7297E2AB">
      <w:pPr>
        <w:tabs>
          <w:tab w:val="left" w:pos="10348"/>
        </w:tabs>
        <w:jc w:val="both"/>
        <w:rPr>
          <w:sz w:val="22"/>
          <w:szCs w:val="22"/>
          <w:lang w:val="bg-BG"/>
        </w:rPr>
      </w:pPr>
      <w:r w:rsidRPr="328F38EF">
        <w:rPr>
          <w:b/>
          <w:bCs/>
          <w:sz w:val="22"/>
          <w:szCs w:val="22"/>
          <w:u w:val="single"/>
          <w:lang w:val="bg-BG"/>
        </w:rPr>
        <w:t>16:30 ч.</w:t>
      </w:r>
      <w:r w:rsidRPr="328F38EF">
        <w:rPr>
          <w:sz w:val="22"/>
          <w:szCs w:val="22"/>
          <w:lang w:val="bg-BG"/>
        </w:rPr>
        <w:t xml:space="preserve"> - Обяд в с. Тъжа</w:t>
      </w:r>
      <w:r w:rsidR="00177204">
        <w:rPr>
          <w:sz w:val="22"/>
          <w:szCs w:val="22"/>
          <w:lang w:val="bg-BG"/>
        </w:rPr>
        <w:t>/ х. Триглав</w:t>
      </w:r>
      <w:r w:rsidRPr="328F38EF">
        <w:rPr>
          <w:sz w:val="22"/>
          <w:szCs w:val="22"/>
          <w:lang w:val="bg-BG"/>
        </w:rPr>
        <w:t>;</w:t>
      </w:r>
    </w:p>
    <w:p w14:paraId="4816D4B5" w14:textId="4C7A606B" w:rsidR="7297E2AB" w:rsidRDefault="328F38EF" w:rsidP="7297E2AB">
      <w:pPr>
        <w:tabs>
          <w:tab w:val="left" w:pos="10348"/>
        </w:tabs>
        <w:jc w:val="both"/>
        <w:rPr>
          <w:sz w:val="22"/>
          <w:szCs w:val="22"/>
          <w:lang w:val="bg-BG"/>
        </w:rPr>
      </w:pPr>
      <w:r w:rsidRPr="328F38EF">
        <w:rPr>
          <w:b/>
          <w:bCs/>
          <w:sz w:val="22"/>
          <w:szCs w:val="22"/>
          <w:u w:val="single"/>
          <w:lang w:val="bg-BG"/>
        </w:rPr>
        <w:t>17:30 ч.</w:t>
      </w:r>
      <w:r w:rsidRPr="328F38EF">
        <w:rPr>
          <w:sz w:val="22"/>
          <w:szCs w:val="22"/>
          <w:lang w:val="bg-BG"/>
        </w:rPr>
        <w:t xml:space="preserve"> - Отпътуване с влак от с. Тъжа до гр. София</w:t>
      </w:r>
    </w:p>
    <w:p w14:paraId="7F3AF746" w14:textId="7C9CD2B7" w:rsidR="00D36B0A" w:rsidRPr="00D655CA" w:rsidRDefault="328F38EF" w:rsidP="57C3265C">
      <w:pPr>
        <w:rPr>
          <w:sz w:val="22"/>
          <w:szCs w:val="22"/>
          <w:lang w:val="bg-BG"/>
        </w:rPr>
      </w:pPr>
      <w:r w:rsidRPr="328F38EF">
        <w:rPr>
          <w:b/>
          <w:bCs/>
          <w:sz w:val="22"/>
          <w:szCs w:val="22"/>
          <w:u w:val="single"/>
          <w:lang w:val="bg-BG"/>
        </w:rPr>
        <w:t>21.00 ч.</w:t>
      </w:r>
      <w:r w:rsidRPr="328F38EF">
        <w:rPr>
          <w:b/>
          <w:bCs/>
          <w:sz w:val="22"/>
          <w:szCs w:val="22"/>
          <w:lang w:val="bg-BG"/>
        </w:rPr>
        <w:t xml:space="preserve"> </w:t>
      </w:r>
      <w:r w:rsidRPr="328F38EF">
        <w:rPr>
          <w:sz w:val="22"/>
          <w:szCs w:val="22"/>
          <w:lang w:val="bg-BG"/>
        </w:rPr>
        <w:t xml:space="preserve">- </w:t>
      </w:r>
      <w:r w:rsidRPr="328F38EF">
        <w:rPr>
          <w:b/>
          <w:bCs/>
          <w:color w:val="000000" w:themeColor="text1"/>
          <w:sz w:val="22"/>
          <w:szCs w:val="22"/>
          <w:lang w:val="bg-BG"/>
        </w:rPr>
        <w:t>отпътуване по родните места</w:t>
      </w:r>
      <w:r w:rsidRPr="328F38EF">
        <w:rPr>
          <w:sz w:val="22"/>
          <w:szCs w:val="22"/>
          <w:lang w:val="bg-BG"/>
        </w:rPr>
        <w:t xml:space="preserve">. </w:t>
      </w:r>
    </w:p>
    <w:p w14:paraId="48F63393" w14:textId="71A96302" w:rsidR="00772109" w:rsidRPr="00C60D47" w:rsidRDefault="1D65B128" w:rsidP="3C8ADE41">
      <w:pPr>
        <w:pStyle w:val="NoSpacing"/>
        <w:ind w:firstLine="720"/>
        <w:jc w:val="both"/>
        <w:rPr>
          <w:rFonts w:ascii="Times New Roman" w:hAnsi="Times New Roman"/>
          <w:b/>
          <w:bCs/>
          <w:lang w:val="en-AU"/>
        </w:rPr>
      </w:pPr>
      <w:proofErr w:type="spellStart"/>
      <w:r w:rsidRPr="3C8ADE41">
        <w:rPr>
          <w:rFonts w:ascii="Times New Roman" w:hAnsi="Times New Roman"/>
          <w:b/>
          <w:bCs/>
          <w:lang w:val="en-AU"/>
        </w:rPr>
        <w:t>Забележка</w:t>
      </w:r>
      <w:proofErr w:type="spellEnd"/>
      <w:r w:rsidRPr="3C8ADE41">
        <w:rPr>
          <w:rFonts w:ascii="Times New Roman" w:hAnsi="Times New Roman"/>
          <w:b/>
          <w:bCs/>
          <w:lang w:val="en-AU"/>
        </w:rPr>
        <w:t xml:space="preserve">: В </w:t>
      </w:r>
      <w:proofErr w:type="spellStart"/>
      <w:r w:rsidRPr="3C8ADE41">
        <w:rPr>
          <w:rFonts w:ascii="Times New Roman" w:hAnsi="Times New Roman"/>
          <w:b/>
          <w:bCs/>
          <w:lang w:val="en-AU"/>
        </w:rPr>
        <w:t>зависимост</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от</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метеорологичните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условия</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ръководството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похода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може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да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промени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маршрутите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време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проявата</w:t>
      </w:r>
      <w:proofErr w:type="spellEnd"/>
      <w:r w:rsidRPr="3C8ADE41">
        <w:rPr>
          <w:rFonts w:ascii="Times New Roman" w:hAnsi="Times New Roman"/>
          <w:b/>
          <w:bCs/>
          <w:lang w:val="en-AU"/>
        </w:rPr>
        <w:t xml:space="preserve">. В </w:t>
      </w:r>
      <w:proofErr w:type="spellStart"/>
      <w:r w:rsidRPr="3C8ADE41">
        <w:rPr>
          <w:rFonts w:ascii="Times New Roman" w:hAnsi="Times New Roman"/>
          <w:b/>
          <w:bCs/>
          <w:lang w:val="en-AU"/>
        </w:rPr>
        <w:t>случай</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че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територията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страната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валидни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мерки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които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възпрепятстват</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провеждането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срещата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или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невъзможност</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провеждане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срещата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със</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всички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участници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записани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Националния</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Поход</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срещата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ще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проведе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следваща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свободна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дата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през</w:t>
      </w:r>
      <w:proofErr w:type="spellEnd"/>
      <w:r w:rsidRPr="3C8ADE41">
        <w:rPr>
          <w:rFonts w:ascii="Times New Roman" w:hAnsi="Times New Roman"/>
          <w:b/>
          <w:bCs/>
          <w:lang w:val="en-AU"/>
        </w:rPr>
        <w:t xml:space="preserve"> м. </w:t>
      </w:r>
      <w:proofErr w:type="spellStart"/>
      <w:r w:rsidRPr="3C8ADE41">
        <w:rPr>
          <w:rFonts w:ascii="Times New Roman" w:hAnsi="Times New Roman"/>
          <w:b/>
          <w:bCs/>
          <w:lang w:val="en-AU"/>
        </w:rPr>
        <w:t>Юни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като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допълнително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ще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бъдете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информирани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датата</w:t>
      </w:r>
      <w:proofErr w:type="spellEnd"/>
      <w:r w:rsidRPr="3C8ADE41">
        <w:rPr>
          <w:rFonts w:ascii="Times New Roman" w:hAnsi="Times New Roman"/>
          <w:b/>
          <w:bCs/>
          <w:lang w:val="en-AU"/>
        </w:rPr>
        <w:t>.</w:t>
      </w:r>
    </w:p>
    <w:p w14:paraId="39333C18" w14:textId="77777777" w:rsidR="00E3388B" w:rsidRPr="00C60D47" w:rsidRDefault="00772109" w:rsidP="3C8ADE41">
      <w:pPr>
        <w:pStyle w:val="NoSpacing"/>
        <w:ind w:firstLine="720"/>
        <w:jc w:val="both"/>
        <w:rPr>
          <w:rFonts w:ascii="Times New Roman" w:hAnsi="Times New Roman"/>
          <w:b/>
          <w:bCs/>
          <w:lang w:val="en-AU"/>
        </w:rPr>
      </w:pPr>
      <w:proofErr w:type="spellStart"/>
      <w:r w:rsidRPr="3C8ADE41">
        <w:rPr>
          <w:rFonts w:ascii="Times New Roman" w:hAnsi="Times New Roman"/>
          <w:b/>
          <w:bCs/>
          <w:lang w:val="en-AU"/>
        </w:rPr>
        <w:t>Часовете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преходите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чисто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време-без</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почивки</w:t>
      </w:r>
      <w:proofErr w:type="spellEnd"/>
      <w:r w:rsidR="00527B48" w:rsidRPr="3C8ADE41">
        <w:rPr>
          <w:rFonts w:ascii="Times New Roman" w:hAnsi="Times New Roman"/>
          <w:b/>
          <w:bCs/>
          <w:lang w:val="en-AU"/>
        </w:rPr>
        <w:t>.</w:t>
      </w:r>
      <w:r w:rsidR="00E3388B" w:rsidRPr="3C8ADE41">
        <w:rPr>
          <w:rFonts w:ascii="Times New Roman" w:hAnsi="Times New Roman"/>
          <w:b/>
          <w:bCs/>
          <w:lang w:val="en-AU"/>
        </w:rPr>
        <w:t xml:space="preserve"> </w:t>
      </w:r>
    </w:p>
    <w:p w14:paraId="4BB2EA69" w14:textId="4D151ED2" w:rsidR="001722A2" w:rsidRDefault="4FFC4635" w:rsidP="3C8ADE41">
      <w:pPr>
        <w:pStyle w:val="NoSpacing"/>
        <w:ind w:firstLine="720"/>
        <w:jc w:val="both"/>
        <w:rPr>
          <w:rFonts w:ascii="Times New Roman" w:hAnsi="Times New Roman"/>
          <w:b/>
          <w:bCs/>
          <w:lang w:val="en-AU"/>
        </w:rPr>
      </w:pPr>
      <w:proofErr w:type="spellStart"/>
      <w:r w:rsidRPr="3C8ADE41">
        <w:rPr>
          <w:rFonts w:ascii="Times New Roman" w:hAnsi="Times New Roman"/>
          <w:b/>
          <w:bCs/>
          <w:lang w:val="en-AU"/>
        </w:rPr>
        <w:t>От</w:t>
      </w:r>
      <w:proofErr w:type="spellEnd"/>
      <w:r w:rsidRPr="3C8ADE41">
        <w:rPr>
          <w:rFonts w:ascii="Times New Roman" w:hAnsi="Times New Roman"/>
          <w:b/>
          <w:bCs/>
          <w:lang w:val="en-AU"/>
        </w:rPr>
        <w:t xml:space="preserve"> 01.01.2020 г. </w:t>
      </w:r>
      <w:proofErr w:type="spellStart"/>
      <w:r w:rsidRPr="3C8ADE41">
        <w:rPr>
          <w:rFonts w:ascii="Times New Roman" w:hAnsi="Times New Roman"/>
          <w:b/>
          <w:bCs/>
          <w:lang w:val="en-AU"/>
        </w:rPr>
        <w:t>Съгласно</w:t>
      </w:r>
      <w:proofErr w:type="spellEnd"/>
      <w:r w:rsidRPr="3C8ADE41">
        <w:rPr>
          <w:rFonts w:ascii="Times New Roman" w:hAnsi="Times New Roman"/>
          <w:b/>
          <w:bCs/>
          <w:lang w:val="en-AU"/>
        </w:rPr>
        <w:t xml:space="preserve"> ЗФВС, в </w:t>
      </w:r>
      <w:proofErr w:type="spellStart"/>
      <w:r w:rsidRPr="3C8ADE41">
        <w:rPr>
          <w:rFonts w:ascii="Times New Roman" w:hAnsi="Times New Roman"/>
          <w:b/>
          <w:bCs/>
          <w:lang w:val="en-AU"/>
        </w:rPr>
        <w:t>Българска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Федерация</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Туризъм</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могат</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да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членуват</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единствено</w:t>
      </w:r>
      <w:proofErr w:type="spellEnd"/>
      <w:r w:rsidRPr="3C8ADE41">
        <w:rPr>
          <w:rFonts w:ascii="Times New Roman" w:hAnsi="Times New Roman"/>
          <w:b/>
          <w:bCs/>
          <w:lang w:val="en-AU"/>
        </w:rPr>
        <w:t xml:space="preserve"> и </w:t>
      </w:r>
      <w:proofErr w:type="spellStart"/>
      <w:r w:rsidRPr="3C8ADE41">
        <w:rPr>
          <w:rFonts w:ascii="Times New Roman" w:hAnsi="Times New Roman"/>
          <w:b/>
          <w:bCs/>
          <w:lang w:val="en-AU"/>
        </w:rPr>
        <w:t>само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Спортни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клубове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туризъм</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регистрирани</w:t>
      </w:r>
      <w:proofErr w:type="spellEnd"/>
      <w:r w:rsidRPr="3C8ADE41">
        <w:rPr>
          <w:rFonts w:ascii="Times New Roman" w:hAnsi="Times New Roman"/>
          <w:b/>
          <w:bCs/>
          <w:lang w:val="en-AU"/>
        </w:rPr>
        <w:t xml:space="preserve"> в </w:t>
      </w:r>
      <w:proofErr w:type="spellStart"/>
      <w:r w:rsidRPr="3C8ADE41">
        <w:rPr>
          <w:rFonts w:ascii="Times New Roman" w:hAnsi="Times New Roman"/>
          <w:b/>
          <w:bCs/>
          <w:lang w:val="en-AU"/>
        </w:rPr>
        <w:t>регистъра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спортните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клубове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към</w:t>
      </w:r>
      <w:proofErr w:type="spellEnd"/>
      <w:r w:rsidRPr="3C8ADE41">
        <w:rPr>
          <w:rFonts w:ascii="Times New Roman" w:hAnsi="Times New Roman"/>
          <w:b/>
          <w:bCs/>
          <w:lang w:val="en-AU"/>
        </w:rPr>
        <w:t xml:space="preserve"> ММС. </w:t>
      </w:r>
      <w:proofErr w:type="spellStart"/>
      <w:r w:rsidRPr="3C8ADE41">
        <w:rPr>
          <w:rFonts w:ascii="Times New Roman" w:hAnsi="Times New Roman"/>
          <w:b/>
          <w:bCs/>
          <w:lang w:val="en-AU"/>
        </w:rPr>
        <w:t>Туристическите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Дружества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останали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асоциирани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членове</w:t>
      </w:r>
      <w:proofErr w:type="spellEnd"/>
      <w:r w:rsidRPr="3C8ADE41">
        <w:rPr>
          <w:rFonts w:ascii="Times New Roman" w:hAnsi="Times New Roman"/>
          <w:b/>
          <w:bCs/>
          <w:lang w:val="en-AU"/>
        </w:rPr>
        <w:t xml:space="preserve"> - </w:t>
      </w:r>
      <w:proofErr w:type="spellStart"/>
      <w:r w:rsidRPr="3C8ADE41">
        <w:rPr>
          <w:rFonts w:ascii="Times New Roman" w:hAnsi="Times New Roman"/>
          <w:b/>
          <w:bCs/>
          <w:lang w:val="en-AU"/>
        </w:rPr>
        <w:t>ползват</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таксите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членове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при</w:t>
      </w:r>
      <w:proofErr w:type="spellEnd"/>
      <w:r w:rsidRPr="3C8ADE41">
        <w:rPr>
          <w:rFonts w:ascii="Times New Roman" w:hAnsi="Times New Roman"/>
          <w:b/>
          <w:bCs/>
          <w:lang w:val="en-AU"/>
        </w:rPr>
        <w:t xml:space="preserve"> </w:t>
      </w:r>
      <w:proofErr w:type="spellStart"/>
      <w:proofErr w:type="gramStart"/>
      <w:r w:rsidRPr="3C8ADE41">
        <w:rPr>
          <w:rFonts w:ascii="Times New Roman" w:hAnsi="Times New Roman"/>
          <w:b/>
          <w:bCs/>
          <w:lang w:val="en-AU"/>
        </w:rPr>
        <w:t>платен</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членски</w:t>
      </w:r>
      <w:proofErr w:type="spellEnd"/>
      <w:proofErr w:type="gramEnd"/>
      <w:r w:rsidRPr="3C8ADE41">
        <w:rPr>
          <w:rFonts w:ascii="Times New Roman" w:hAnsi="Times New Roman"/>
          <w:b/>
          <w:bCs/>
          <w:lang w:val="en-AU"/>
        </w:rPr>
        <w:t xml:space="preserve"> </w:t>
      </w:r>
      <w:proofErr w:type="spellStart"/>
      <w:r w:rsidRPr="3C8ADE41">
        <w:rPr>
          <w:rFonts w:ascii="Times New Roman" w:hAnsi="Times New Roman"/>
          <w:b/>
          <w:bCs/>
          <w:lang w:val="en-AU"/>
        </w:rPr>
        <w:t>внос</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w:t>
      </w:r>
      <w:proofErr w:type="spellEnd"/>
      <w:r w:rsidRPr="3C8ADE41">
        <w:rPr>
          <w:rFonts w:ascii="Times New Roman" w:hAnsi="Times New Roman"/>
          <w:b/>
          <w:bCs/>
          <w:lang w:val="en-AU"/>
        </w:rPr>
        <w:t xml:space="preserve"> 202</w:t>
      </w:r>
      <w:r w:rsidR="00C3571E">
        <w:rPr>
          <w:rFonts w:ascii="Times New Roman" w:hAnsi="Times New Roman"/>
          <w:b/>
          <w:bCs/>
          <w:lang w:val="en-US"/>
        </w:rPr>
        <w:t>6</w:t>
      </w:r>
      <w:r w:rsidRPr="3C8ADE41">
        <w:rPr>
          <w:rFonts w:ascii="Times New Roman" w:hAnsi="Times New Roman"/>
          <w:b/>
          <w:bCs/>
          <w:lang w:val="en-AU"/>
        </w:rPr>
        <w:t xml:space="preserve"> </w:t>
      </w:r>
      <w:proofErr w:type="spellStart"/>
      <w:r w:rsidRPr="3C8ADE41">
        <w:rPr>
          <w:rFonts w:ascii="Times New Roman" w:hAnsi="Times New Roman"/>
          <w:b/>
          <w:bCs/>
          <w:lang w:val="en-AU"/>
        </w:rPr>
        <w:t>година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до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края</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месец</w:t>
      </w:r>
      <w:proofErr w:type="spellEnd"/>
      <w:r w:rsidRPr="3C8ADE41">
        <w:rPr>
          <w:rFonts w:ascii="Times New Roman" w:hAnsi="Times New Roman"/>
          <w:b/>
          <w:bCs/>
          <w:lang w:val="en-AU"/>
        </w:rPr>
        <w:t xml:space="preserve"> Март.202</w:t>
      </w:r>
      <w:r w:rsidR="00C3571E">
        <w:rPr>
          <w:rFonts w:ascii="Times New Roman" w:hAnsi="Times New Roman"/>
          <w:b/>
          <w:bCs/>
          <w:lang w:val="en-US"/>
        </w:rPr>
        <w:t>6</w:t>
      </w:r>
      <w:r w:rsidRPr="3C8ADE41">
        <w:rPr>
          <w:rFonts w:ascii="Times New Roman" w:hAnsi="Times New Roman"/>
          <w:b/>
          <w:bCs/>
          <w:lang w:val="en-AU"/>
        </w:rPr>
        <w:t xml:space="preserve"> </w:t>
      </w:r>
      <w:proofErr w:type="spellStart"/>
      <w:r w:rsidRPr="3C8ADE41">
        <w:rPr>
          <w:rFonts w:ascii="Times New Roman" w:hAnsi="Times New Roman"/>
          <w:b/>
          <w:bCs/>
          <w:lang w:val="en-AU"/>
        </w:rPr>
        <w:t>година</w:t>
      </w:r>
      <w:proofErr w:type="spellEnd"/>
      <w:r w:rsidRPr="3C8ADE41">
        <w:rPr>
          <w:rFonts w:ascii="Times New Roman" w:hAnsi="Times New Roman"/>
          <w:b/>
          <w:bCs/>
          <w:lang w:val="en-AU"/>
        </w:rPr>
        <w:t>.</w:t>
      </w:r>
    </w:p>
    <w:p w14:paraId="32B46708" w14:textId="7457F5B1" w:rsidR="00142058" w:rsidRDefault="57C3265C" w:rsidP="57C3265C">
      <w:pPr>
        <w:pStyle w:val="NoSpacing"/>
        <w:ind w:firstLine="720"/>
        <w:jc w:val="both"/>
        <w:rPr>
          <w:rFonts w:ascii="Times New Roman" w:hAnsi="Times New Roman"/>
          <w:b/>
          <w:bCs/>
        </w:rPr>
      </w:pPr>
      <w:r w:rsidRPr="57C3265C">
        <w:rPr>
          <w:rFonts w:ascii="Times New Roman" w:hAnsi="Times New Roman"/>
          <w:b/>
          <w:bCs/>
        </w:rPr>
        <w:t>ПРОЯВАТА ЩЕ СЕ ПРОВЕДЕ ПРИ СПАЗВАНЕ НА ВСИЧКИ ПРОТИВОЕПИДЕМИЧНИ МЕРКИ ВАЛИДНИ ЗА СТРАНАТА КЪМ ДАТАТА НА ПРОВЕЖДАНЕ.</w:t>
      </w:r>
    </w:p>
    <w:p w14:paraId="0A37501D" w14:textId="77777777" w:rsidR="00142058" w:rsidRDefault="00142058" w:rsidP="00D97A82">
      <w:pPr>
        <w:pStyle w:val="NoSpacing"/>
        <w:jc w:val="both"/>
        <w:rPr>
          <w:rFonts w:ascii="Times New Roman" w:hAnsi="Times New Roman"/>
          <w:b/>
        </w:rPr>
      </w:pPr>
    </w:p>
    <w:p w14:paraId="4100A29D" w14:textId="77777777" w:rsidR="00D95D49" w:rsidRPr="008E7BAD" w:rsidRDefault="001B7BF4" w:rsidP="00376FB0">
      <w:pPr>
        <w:tabs>
          <w:tab w:val="left" w:pos="10348"/>
        </w:tabs>
        <w:jc w:val="both"/>
        <w:rPr>
          <w:b/>
          <w:bCs/>
          <w:sz w:val="22"/>
          <w:szCs w:val="22"/>
          <w:u w:val="single"/>
          <w:lang w:val="bg-BG"/>
        </w:rPr>
      </w:pPr>
      <w:r w:rsidRPr="008E7BAD">
        <w:rPr>
          <w:b/>
          <w:bCs/>
          <w:sz w:val="22"/>
          <w:szCs w:val="22"/>
          <w:lang w:val="bg-BG"/>
        </w:rPr>
        <w:t xml:space="preserve">              </w:t>
      </w:r>
      <w:r w:rsidR="00D95D49" w:rsidRPr="008E7BAD">
        <w:rPr>
          <w:b/>
          <w:bCs/>
          <w:sz w:val="22"/>
          <w:szCs w:val="22"/>
          <w:u w:val="single"/>
          <w:lang w:val="bg-BG"/>
        </w:rPr>
        <w:t>ІІІ.УЧАСТИЕ И ЗАЯВКИ</w:t>
      </w:r>
    </w:p>
    <w:p w14:paraId="28F37729" w14:textId="5A903522" w:rsidR="00D95D49" w:rsidRPr="008E7BAD" w:rsidRDefault="071F3516" w:rsidP="00376FB0">
      <w:pPr>
        <w:pStyle w:val="BodyText2"/>
        <w:tabs>
          <w:tab w:val="left" w:pos="10348"/>
        </w:tabs>
        <w:rPr>
          <w:sz w:val="22"/>
          <w:szCs w:val="22"/>
        </w:rPr>
      </w:pPr>
      <w:r w:rsidRPr="071F3516">
        <w:rPr>
          <w:sz w:val="22"/>
          <w:szCs w:val="22"/>
        </w:rPr>
        <w:t xml:space="preserve">              В техническата среща имат право да участват представители на клубовете, членове на БФТ  и не членове на БФТ, представители от туристически дружества и индивидуални участници. Същите, трябва да бъдат здрави, физически  добре подготвени и екипирани за прояви при зимни условия  в планината. На сборният пункт, всеки участник, трябва да представи на ръководството на похода следните документи:           </w:t>
      </w:r>
    </w:p>
    <w:p w14:paraId="392016FA" w14:textId="36E06B52" w:rsidR="00D95D49" w:rsidRPr="008E7BAD" w:rsidRDefault="57C3265C" w:rsidP="00376FB0">
      <w:pPr>
        <w:tabs>
          <w:tab w:val="left" w:pos="10348"/>
        </w:tabs>
        <w:jc w:val="both"/>
        <w:rPr>
          <w:sz w:val="22"/>
          <w:szCs w:val="22"/>
          <w:lang w:val="bg-BG"/>
        </w:rPr>
      </w:pPr>
      <w:r w:rsidRPr="57C3265C">
        <w:rPr>
          <w:sz w:val="22"/>
          <w:szCs w:val="22"/>
          <w:lang w:val="bg-BG"/>
        </w:rPr>
        <w:t xml:space="preserve">              1.Бележка за медицински преглед извадена не по-късно от три дни преди проявата.</w:t>
      </w:r>
    </w:p>
    <w:p w14:paraId="17BA5066" w14:textId="27151D74" w:rsidR="00502E0C" w:rsidRPr="008E7BAD" w:rsidRDefault="1D65B128" w:rsidP="1D65B128">
      <w:pPr>
        <w:tabs>
          <w:tab w:val="left" w:pos="10348"/>
        </w:tabs>
        <w:jc w:val="both"/>
        <w:rPr>
          <w:color w:val="000000" w:themeColor="text1"/>
          <w:sz w:val="22"/>
          <w:szCs w:val="22"/>
          <w:lang w:val="bg-BG"/>
        </w:rPr>
      </w:pPr>
      <w:r w:rsidRPr="1D65B128">
        <w:rPr>
          <w:sz w:val="22"/>
          <w:szCs w:val="22"/>
          <w:lang w:val="bg-BG"/>
        </w:rPr>
        <w:t xml:space="preserve">              2.</w:t>
      </w:r>
      <w:r w:rsidRPr="1D65B128">
        <w:rPr>
          <w:color w:val="000000" w:themeColor="text1"/>
          <w:sz w:val="22"/>
          <w:szCs w:val="22"/>
          <w:lang w:val="bg-BG"/>
        </w:rPr>
        <w:t xml:space="preserve"> Застраховка злополука на спортисти (за препоръчване с допълнителни покрития) за не по-малко от 1000 лв. на човек за дните на проявата, която е </w:t>
      </w:r>
      <w:r w:rsidRPr="1D65B128">
        <w:rPr>
          <w:b/>
          <w:bCs/>
          <w:color w:val="000000" w:themeColor="text1"/>
          <w:sz w:val="22"/>
          <w:szCs w:val="22"/>
          <w:lang w:val="bg-BG"/>
        </w:rPr>
        <w:t xml:space="preserve">задължителна!!! </w:t>
      </w:r>
      <w:r w:rsidRPr="1D65B128">
        <w:rPr>
          <w:color w:val="000000" w:themeColor="text1"/>
          <w:sz w:val="22"/>
          <w:szCs w:val="22"/>
          <w:lang w:val="bg-BG"/>
        </w:rPr>
        <w:t>/Във връзка с промяна статута на БФТуризъм и лицензирането и като Спортна Федерация, стандартната туристическа застраховка НЕ ПОКРИВА рискове по време на спортни прояви на Федерацията/. Със заявката се подават и данните за застраховка – трите имена и ЕГН. Застраховката е за сметка на участниците в проявата.</w:t>
      </w:r>
    </w:p>
    <w:p w14:paraId="653B6002" w14:textId="4ECF9C1A" w:rsidR="00D95D49" w:rsidRPr="008E7BAD" w:rsidRDefault="071F3516" w:rsidP="071F3516">
      <w:pPr>
        <w:tabs>
          <w:tab w:val="left" w:pos="10348"/>
        </w:tabs>
        <w:jc w:val="both"/>
        <w:rPr>
          <w:b/>
          <w:bCs/>
          <w:sz w:val="22"/>
          <w:szCs w:val="22"/>
          <w:lang w:val="bg-BG"/>
        </w:rPr>
      </w:pPr>
      <w:r w:rsidRPr="071F3516">
        <w:rPr>
          <w:b/>
          <w:bCs/>
          <w:sz w:val="22"/>
          <w:szCs w:val="22"/>
          <w:lang w:val="bg-BG"/>
        </w:rPr>
        <w:t xml:space="preserve">Без застраховка, </w:t>
      </w:r>
      <w:r w:rsidRPr="071F3516">
        <w:rPr>
          <w:b/>
          <w:bCs/>
          <w:color w:val="000000" w:themeColor="text1"/>
          <w:sz w:val="22"/>
          <w:szCs w:val="22"/>
          <w:lang w:val="bg-BG"/>
        </w:rPr>
        <w:t>участниците</w:t>
      </w:r>
      <w:r w:rsidRPr="071F3516">
        <w:rPr>
          <w:b/>
          <w:bCs/>
          <w:sz w:val="22"/>
          <w:szCs w:val="22"/>
          <w:lang w:val="bg-BG"/>
        </w:rPr>
        <w:t xml:space="preserve"> няма да се допускат до участие в похода</w:t>
      </w:r>
      <w:r w:rsidRPr="071F3516">
        <w:rPr>
          <w:b/>
          <w:bCs/>
          <w:sz w:val="22"/>
          <w:szCs w:val="22"/>
          <w:lang w:val="en-US"/>
        </w:rPr>
        <w:t xml:space="preserve"> </w:t>
      </w:r>
      <w:r w:rsidRPr="071F3516">
        <w:rPr>
          <w:b/>
          <w:bCs/>
          <w:sz w:val="22"/>
          <w:szCs w:val="22"/>
          <w:lang w:val="bg-BG"/>
        </w:rPr>
        <w:t>.</w:t>
      </w:r>
    </w:p>
    <w:p w14:paraId="2550DB35" w14:textId="45CF27AC" w:rsidR="00D95D49" w:rsidRPr="008E7BAD" w:rsidRDefault="33CA3BFF" w:rsidP="00376FB0">
      <w:pPr>
        <w:pStyle w:val="BodyText"/>
        <w:tabs>
          <w:tab w:val="left" w:pos="10348"/>
        </w:tabs>
        <w:jc w:val="both"/>
        <w:rPr>
          <w:sz w:val="22"/>
          <w:szCs w:val="22"/>
        </w:rPr>
      </w:pPr>
      <w:r w:rsidRPr="33CA3BFF">
        <w:rPr>
          <w:sz w:val="22"/>
          <w:szCs w:val="22"/>
        </w:rPr>
        <w:t xml:space="preserve">              3.</w:t>
      </w:r>
      <w:r w:rsidRPr="33CA3BFF">
        <w:rPr>
          <w:b/>
          <w:bCs/>
          <w:sz w:val="22"/>
          <w:szCs w:val="22"/>
        </w:rPr>
        <w:t>Личен паспорт или лична карта , задължително да се носят.</w:t>
      </w:r>
    </w:p>
    <w:p w14:paraId="1DF53B5B" w14:textId="323EF392" w:rsidR="00D95D49" w:rsidRPr="008E7BAD" w:rsidRDefault="1D65B128" w:rsidP="1D65B128">
      <w:pPr>
        <w:pStyle w:val="BodyText"/>
        <w:tabs>
          <w:tab w:val="left" w:pos="10348"/>
        </w:tabs>
        <w:jc w:val="both"/>
        <w:rPr>
          <w:color w:val="000000" w:themeColor="text1"/>
          <w:szCs w:val="24"/>
        </w:rPr>
      </w:pPr>
      <w:r w:rsidRPr="1D65B128">
        <w:rPr>
          <w:sz w:val="22"/>
          <w:szCs w:val="22"/>
        </w:rPr>
        <w:lastRenderedPageBreak/>
        <w:t xml:space="preserve">              4.Декларация образец, подписана от участниците на място, че участват на собствена отговорност в похода. </w:t>
      </w:r>
      <w:r w:rsidRPr="1D65B128">
        <w:rPr>
          <w:color w:val="000000" w:themeColor="text1"/>
          <w:sz w:val="22"/>
          <w:szCs w:val="22"/>
        </w:rPr>
        <w:t>/Ще бъде предоставена за подпис от ръководството на прехода на сборния пункт/</w:t>
      </w:r>
    </w:p>
    <w:p w14:paraId="11B3487B" w14:textId="3B7ED790" w:rsidR="00DE1CD6" w:rsidRPr="008E7BAD" w:rsidRDefault="55C1CA91" w:rsidP="00376FB0">
      <w:pPr>
        <w:pStyle w:val="BodyText"/>
        <w:tabs>
          <w:tab w:val="left" w:pos="10348"/>
        </w:tabs>
        <w:jc w:val="both"/>
        <w:rPr>
          <w:sz w:val="22"/>
          <w:szCs w:val="22"/>
        </w:rPr>
      </w:pPr>
      <w:r w:rsidRPr="55C1CA91">
        <w:rPr>
          <w:sz w:val="22"/>
          <w:szCs w:val="22"/>
        </w:rPr>
        <w:t xml:space="preserve">              5.Такса участие, която включва 1 нощувка  в х. “Тъжа”, ст. такса и билети за автобуса и влака. </w:t>
      </w:r>
    </w:p>
    <w:p w14:paraId="42895CD7" w14:textId="1008F985" w:rsidR="00FF1D57" w:rsidRDefault="4FFC4635" w:rsidP="6C6DF7A5">
      <w:pPr>
        <w:pStyle w:val="BodyText"/>
        <w:tabs>
          <w:tab w:val="left" w:pos="10348"/>
        </w:tabs>
        <w:ind w:left="720"/>
        <w:rPr>
          <w:b/>
          <w:bCs/>
          <w:sz w:val="22"/>
          <w:szCs w:val="22"/>
        </w:rPr>
      </w:pPr>
      <w:r w:rsidRPr="4FFC4635">
        <w:rPr>
          <w:b/>
          <w:bCs/>
          <w:sz w:val="22"/>
          <w:szCs w:val="22"/>
        </w:rPr>
        <w:t>- на клубове, редовни членове на федерацията, платили членския си внос за 202</w:t>
      </w:r>
      <w:r w:rsidR="00C3571E">
        <w:rPr>
          <w:b/>
          <w:bCs/>
          <w:sz w:val="22"/>
          <w:szCs w:val="22"/>
          <w:lang w:val="en-US"/>
        </w:rPr>
        <w:t>6</w:t>
      </w:r>
      <w:r w:rsidRPr="4FFC4635">
        <w:rPr>
          <w:b/>
          <w:bCs/>
          <w:sz w:val="22"/>
          <w:szCs w:val="22"/>
        </w:rPr>
        <w:t xml:space="preserve"> година  до</w:t>
      </w:r>
    </w:p>
    <w:p w14:paraId="2AB8DF26" w14:textId="2C73C0F7" w:rsidR="00FF1D57" w:rsidRDefault="1D65B128" w:rsidP="68F63B52">
      <w:pPr>
        <w:pStyle w:val="BodyText"/>
        <w:tabs>
          <w:tab w:val="left" w:pos="10348"/>
        </w:tabs>
        <w:rPr>
          <w:b/>
          <w:bCs/>
          <w:sz w:val="22"/>
          <w:szCs w:val="22"/>
        </w:rPr>
      </w:pPr>
      <w:r w:rsidRPr="1D65B128">
        <w:rPr>
          <w:b/>
          <w:bCs/>
          <w:sz w:val="22"/>
          <w:szCs w:val="22"/>
        </w:rPr>
        <w:t xml:space="preserve">датата на проявата, таксата е </w:t>
      </w:r>
      <w:r w:rsidR="0001721E">
        <w:rPr>
          <w:b/>
          <w:bCs/>
          <w:sz w:val="22"/>
          <w:szCs w:val="22"/>
          <w:lang w:val="en-US"/>
        </w:rPr>
        <w:t>9</w:t>
      </w:r>
      <w:r w:rsidR="00C3571E">
        <w:rPr>
          <w:b/>
          <w:bCs/>
          <w:sz w:val="22"/>
          <w:szCs w:val="22"/>
          <w:lang w:val="en-US"/>
        </w:rPr>
        <w:t xml:space="preserve">0 </w:t>
      </w:r>
      <w:proofErr w:type="spellStart"/>
      <w:r w:rsidR="00C3571E">
        <w:rPr>
          <w:b/>
          <w:bCs/>
          <w:sz w:val="22"/>
          <w:szCs w:val="22"/>
          <w:lang w:val="en-US"/>
        </w:rPr>
        <w:t>евро</w:t>
      </w:r>
      <w:proofErr w:type="spellEnd"/>
      <w:r w:rsidR="00C3571E">
        <w:rPr>
          <w:b/>
          <w:bCs/>
          <w:sz w:val="22"/>
          <w:szCs w:val="22"/>
          <w:lang w:val="en-US"/>
        </w:rPr>
        <w:t>/176</w:t>
      </w:r>
      <w:r w:rsidRPr="1D65B128">
        <w:rPr>
          <w:b/>
          <w:bCs/>
          <w:sz w:val="22"/>
          <w:szCs w:val="22"/>
        </w:rPr>
        <w:t xml:space="preserve"> лв.,</w:t>
      </w:r>
      <w:r w:rsidRPr="1D65B128">
        <w:rPr>
          <w:b/>
          <w:bCs/>
          <w:sz w:val="22"/>
          <w:szCs w:val="22"/>
          <w:lang w:val="en-US"/>
        </w:rPr>
        <w:t xml:space="preserve"> </w:t>
      </w:r>
      <w:r w:rsidRPr="1D65B128">
        <w:rPr>
          <w:b/>
          <w:bCs/>
          <w:sz w:val="22"/>
          <w:szCs w:val="22"/>
        </w:rPr>
        <w:t xml:space="preserve">а за нередовни и не членове на федерацията – </w:t>
      </w:r>
      <w:r w:rsidR="00C3571E">
        <w:rPr>
          <w:b/>
          <w:bCs/>
          <w:sz w:val="22"/>
          <w:szCs w:val="22"/>
          <w:lang w:val="en-US"/>
        </w:rPr>
        <w:t xml:space="preserve">95 </w:t>
      </w:r>
      <w:proofErr w:type="spellStart"/>
      <w:r w:rsidR="00C3571E">
        <w:rPr>
          <w:b/>
          <w:bCs/>
          <w:sz w:val="22"/>
          <w:szCs w:val="22"/>
          <w:lang w:val="en-US"/>
        </w:rPr>
        <w:t>евро</w:t>
      </w:r>
      <w:proofErr w:type="spellEnd"/>
      <w:r w:rsidR="00C3571E">
        <w:rPr>
          <w:b/>
          <w:bCs/>
          <w:sz w:val="22"/>
          <w:szCs w:val="22"/>
          <w:lang w:val="en-US"/>
        </w:rPr>
        <w:t>/</w:t>
      </w:r>
      <w:r w:rsidR="0001721E">
        <w:rPr>
          <w:b/>
          <w:bCs/>
          <w:sz w:val="22"/>
          <w:szCs w:val="22"/>
          <w:lang w:val="en-US"/>
        </w:rPr>
        <w:t>1</w:t>
      </w:r>
      <w:r w:rsidR="00C3571E">
        <w:rPr>
          <w:b/>
          <w:bCs/>
          <w:sz w:val="22"/>
          <w:szCs w:val="22"/>
          <w:lang w:val="en-US"/>
        </w:rPr>
        <w:t>85.80</w:t>
      </w:r>
      <w:r w:rsidRPr="1D65B128">
        <w:rPr>
          <w:b/>
          <w:bCs/>
          <w:sz w:val="22"/>
          <w:szCs w:val="22"/>
        </w:rPr>
        <w:t xml:space="preserve"> лв. , съгласно обявените по-горе такси. За обедите ще трябва да си осигурите суха храна- по заявка може да се осигури от хижата сандвичи.</w:t>
      </w:r>
    </w:p>
    <w:p w14:paraId="73DD4BB7" w14:textId="649E4ACE" w:rsidR="00D95D49" w:rsidRPr="008E7BAD" w:rsidRDefault="1D65B128" w:rsidP="00376FB0">
      <w:pPr>
        <w:pStyle w:val="BodyText"/>
        <w:tabs>
          <w:tab w:val="left" w:pos="10348"/>
        </w:tabs>
        <w:jc w:val="both"/>
        <w:rPr>
          <w:sz w:val="22"/>
          <w:szCs w:val="22"/>
        </w:rPr>
      </w:pPr>
      <w:r w:rsidRPr="1D65B128">
        <w:rPr>
          <w:sz w:val="22"/>
          <w:szCs w:val="22"/>
          <w:lang w:val="en-US"/>
        </w:rPr>
        <w:t xml:space="preserve">               </w:t>
      </w:r>
      <w:r w:rsidRPr="1D65B128">
        <w:rPr>
          <w:sz w:val="22"/>
          <w:szCs w:val="22"/>
        </w:rPr>
        <w:t xml:space="preserve">Поименна заявка за участие в похода, в която се подават трите имена, </w:t>
      </w:r>
      <w:r w:rsidRPr="1D65B128">
        <w:rPr>
          <w:sz w:val="22"/>
          <w:szCs w:val="22"/>
          <w:lang w:val="en-US"/>
        </w:rPr>
        <w:t xml:space="preserve"> E</w:t>
      </w:r>
      <w:r w:rsidRPr="1D65B128">
        <w:rPr>
          <w:sz w:val="22"/>
          <w:szCs w:val="22"/>
        </w:rPr>
        <w:t xml:space="preserve">ГН и л.к. за хотела, адрес  и телефон – домашен или  мобилен и </w:t>
      </w:r>
      <w:r w:rsidRPr="1D65B128">
        <w:rPr>
          <w:sz w:val="22"/>
          <w:szCs w:val="22"/>
          <w:lang w:val="en-US"/>
        </w:rPr>
        <w:t>e-mail:</w:t>
      </w:r>
      <w:r w:rsidRPr="1D65B128">
        <w:rPr>
          <w:sz w:val="22"/>
          <w:szCs w:val="22"/>
        </w:rPr>
        <w:t>, трябва да се изпрати на адрес:  БФТуризъм, бул.”В.Левски” 75, ет.5, ст.504, София 1142 ,  на</w:t>
      </w:r>
      <w:r w:rsidRPr="1D65B128">
        <w:rPr>
          <w:sz w:val="22"/>
          <w:szCs w:val="22"/>
          <w:lang w:val="en-US"/>
        </w:rPr>
        <w:t xml:space="preserve"> </w:t>
      </w:r>
      <w:r w:rsidRPr="1D65B128">
        <w:rPr>
          <w:b/>
          <w:bCs/>
          <w:sz w:val="22"/>
          <w:szCs w:val="22"/>
          <w:lang w:val="en-US"/>
        </w:rPr>
        <w:t>e-mail: bftourism@abv.bg</w:t>
      </w:r>
      <w:r w:rsidRPr="1D65B128">
        <w:rPr>
          <w:sz w:val="22"/>
          <w:szCs w:val="22"/>
        </w:rPr>
        <w:t xml:space="preserve"> или </w:t>
      </w:r>
      <w:r>
        <w:fldChar w:fldCharType="begin"/>
      </w:r>
      <w:r>
        <w:instrText>HYPERLINK "mailto:bftourism@gmail.com" \h</w:instrText>
      </w:r>
      <w:r>
        <w:fldChar w:fldCharType="separate"/>
      </w:r>
      <w:r w:rsidRPr="1D65B128">
        <w:rPr>
          <w:rStyle w:val="Hyperlink"/>
          <w:sz w:val="22"/>
          <w:szCs w:val="22"/>
        </w:rPr>
        <w:t>bftourism@gmail.com</w:t>
      </w:r>
      <w:r>
        <w:rPr>
          <w:rStyle w:val="Hyperlink"/>
          <w:sz w:val="22"/>
          <w:szCs w:val="22"/>
        </w:rPr>
        <w:fldChar w:fldCharType="end"/>
      </w:r>
      <w:r w:rsidRPr="1D65B128">
        <w:rPr>
          <w:sz w:val="22"/>
          <w:szCs w:val="22"/>
        </w:rPr>
        <w:t xml:space="preserve">,  на  </w:t>
      </w:r>
      <w:r w:rsidRPr="1D65B128">
        <w:rPr>
          <w:sz w:val="22"/>
          <w:szCs w:val="22"/>
          <w:lang w:val="en-US"/>
        </w:rPr>
        <w:t>GSM</w:t>
      </w:r>
      <w:r w:rsidRPr="1D65B128">
        <w:rPr>
          <w:sz w:val="22"/>
          <w:szCs w:val="22"/>
        </w:rPr>
        <w:t xml:space="preserve">  0882 966 451   Д.Кавъркова и 0896 726 701- Лилия Ангелова, не по-късно от </w:t>
      </w:r>
      <w:r w:rsidR="00C3571E">
        <w:rPr>
          <w:sz w:val="22"/>
          <w:szCs w:val="22"/>
          <w:lang w:val="en-US"/>
        </w:rPr>
        <w:t>12</w:t>
      </w:r>
      <w:r w:rsidRPr="1D65B128">
        <w:rPr>
          <w:sz w:val="22"/>
          <w:szCs w:val="22"/>
        </w:rPr>
        <w:t>.0</w:t>
      </w:r>
      <w:r w:rsidR="00C3571E">
        <w:rPr>
          <w:sz w:val="22"/>
          <w:szCs w:val="22"/>
          <w:lang w:val="en-US"/>
        </w:rPr>
        <w:t>6</w:t>
      </w:r>
      <w:r w:rsidRPr="1D65B128">
        <w:rPr>
          <w:sz w:val="22"/>
          <w:szCs w:val="22"/>
        </w:rPr>
        <w:t>.2</w:t>
      </w:r>
      <w:r w:rsidR="00C3571E">
        <w:rPr>
          <w:sz w:val="22"/>
          <w:szCs w:val="22"/>
          <w:lang w:val="en-US"/>
        </w:rPr>
        <w:t>6</w:t>
      </w:r>
      <w:r w:rsidRPr="1D65B128">
        <w:rPr>
          <w:sz w:val="22"/>
          <w:szCs w:val="22"/>
        </w:rPr>
        <w:t xml:space="preserve"> година. </w:t>
      </w:r>
    </w:p>
    <w:p w14:paraId="103A62CF" w14:textId="77777777" w:rsidR="00D95D49" w:rsidRPr="008E7BAD" w:rsidRDefault="001F70D0" w:rsidP="00376FB0">
      <w:pPr>
        <w:tabs>
          <w:tab w:val="left" w:pos="10348"/>
        </w:tabs>
        <w:jc w:val="both"/>
        <w:rPr>
          <w:b/>
          <w:sz w:val="22"/>
          <w:szCs w:val="22"/>
          <w:u w:val="single"/>
          <w:lang w:val="bg-BG"/>
        </w:rPr>
      </w:pPr>
      <w:r w:rsidRPr="008E7BAD">
        <w:rPr>
          <w:sz w:val="22"/>
          <w:szCs w:val="22"/>
          <w:lang w:val="bg-BG"/>
        </w:rPr>
        <w:t xml:space="preserve">                </w:t>
      </w:r>
      <w:r w:rsidR="00D95D49" w:rsidRPr="008E7BAD">
        <w:rPr>
          <w:b/>
          <w:sz w:val="22"/>
          <w:szCs w:val="22"/>
          <w:u w:val="single"/>
          <w:lang w:val="bg-BG"/>
        </w:rPr>
        <w:t>ІV. ЕКИПИРОВКА И СЪОРЪЖЕНИЯ</w:t>
      </w:r>
    </w:p>
    <w:p w14:paraId="237F1540" w14:textId="36C6E777" w:rsidR="00D95D49" w:rsidRPr="008E7BAD" w:rsidRDefault="1D65B128" w:rsidP="00376FB0">
      <w:pPr>
        <w:pStyle w:val="BodyText"/>
        <w:tabs>
          <w:tab w:val="left" w:pos="10348"/>
        </w:tabs>
        <w:jc w:val="both"/>
        <w:rPr>
          <w:sz w:val="22"/>
          <w:szCs w:val="22"/>
        </w:rPr>
      </w:pPr>
      <w:r w:rsidRPr="1D65B128">
        <w:rPr>
          <w:sz w:val="22"/>
          <w:szCs w:val="22"/>
        </w:rPr>
        <w:t xml:space="preserve">                 Участниците в похода, трябва да са екипирани, според изискванията за провеждане на пролетни походи в планината. </w:t>
      </w:r>
      <w:r w:rsidRPr="1D65B128">
        <w:rPr>
          <w:b/>
          <w:bCs/>
          <w:sz w:val="22"/>
          <w:szCs w:val="22"/>
          <w:u w:val="single"/>
        </w:rPr>
        <w:t>Задължителна екипировка:</w:t>
      </w:r>
      <w:r w:rsidRPr="1D65B128">
        <w:rPr>
          <w:sz w:val="22"/>
          <w:szCs w:val="22"/>
          <w:u w:val="single"/>
        </w:rPr>
        <w:t xml:space="preserve"> </w:t>
      </w:r>
      <w:r w:rsidRPr="1D65B128">
        <w:rPr>
          <w:sz w:val="22"/>
          <w:szCs w:val="22"/>
        </w:rPr>
        <w:t xml:space="preserve">Туристически обувки - трисезонни, топли чорапи, ръкавици, шапка, панталон, полар, яке с качулка, дъждобран, личен превързочен пакет, необходими лекарства и </w:t>
      </w:r>
      <w:r w:rsidRPr="1D65B128">
        <w:rPr>
          <w:b/>
          <w:bCs/>
          <w:sz w:val="22"/>
          <w:szCs w:val="22"/>
        </w:rPr>
        <w:t>санитарни принадлежности за нощувка /хижа “Тъжа”/.</w:t>
      </w:r>
    </w:p>
    <w:p w14:paraId="26A98B20" w14:textId="77777777" w:rsidR="00D95D49" w:rsidRPr="008E7BAD" w:rsidRDefault="00D95D49" w:rsidP="00376FB0">
      <w:pPr>
        <w:pStyle w:val="Heading3"/>
        <w:numPr>
          <w:ilvl w:val="0"/>
          <w:numId w:val="0"/>
        </w:numPr>
        <w:tabs>
          <w:tab w:val="left" w:pos="10348"/>
        </w:tabs>
        <w:rPr>
          <w:b/>
          <w:sz w:val="22"/>
          <w:szCs w:val="22"/>
        </w:rPr>
      </w:pPr>
      <w:r w:rsidRPr="008E7BAD">
        <w:rPr>
          <w:b/>
          <w:sz w:val="22"/>
          <w:szCs w:val="22"/>
          <w:u w:val="none"/>
        </w:rPr>
        <w:t xml:space="preserve">               </w:t>
      </w:r>
      <w:r w:rsidRPr="008E7BAD">
        <w:rPr>
          <w:b/>
          <w:sz w:val="22"/>
          <w:szCs w:val="22"/>
        </w:rPr>
        <w:t>V.МАТЕРИАЛНИ  УСЛОВИЯ</w:t>
      </w:r>
    </w:p>
    <w:p w14:paraId="3AD300B1" w14:textId="501F7493" w:rsidR="009B4074" w:rsidRDefault="1D65B128" w:rsidP="00376FB0">
      <w:pPr>
        <w:pStyle w:val="BodyText2"/>
        <w:tabs>
          <w:tab w:val="left" w:pos="10348"/>
        </w:tabs>
        <w:rPr>
          <w:b/>
          <w:bCs/>
          <w:sz w:val="22"/>
          <w:szCs w:val="22"/>
        </w:rPr>
      </w:pPr>
      <w:r w:rsidRPr="1D65B128">
        <w:rPr>
          <w:sz w:val="22"/>
          <w:szCs w:val="22"/>
        </w:rPr>
        <w:t xml:space="preserve">                Организационните разходи по проявата са за сметка на БФТуризъм, а разходите за пътни,  дневни, нощувка и други за участие в проявата са  за сметка на организацията, която ги изпраща или на самите участници. Всеки клуб или индивидуален участник, трябва да изпратят най-късно до </w:t>
      </w:r>
      <w:r w:rsidR="0001721E">
        <w:rPr>
          <w:sz w:val="22"/>
          <w:szCs w:val="22"/>
          <w:lang w:val="en-US"/>
        </w:rPr>
        <w:t>23</w:t>
      </w:r>
      <w:r w:rsidRPr="1D65B128">
        <w:rPr>
          <w:sz w:val="22"/>
          <w:szCs w:val="22"/>
        </w:rPr>
        <w:t>.05.202</w:t>
      </w:r>
      <w:r w:rsidR="0001721E">
        <w:rPr>
          <w:sz w:val="22"/>
          <w:szCs w:val="22"/>
          <w:lang w:val="en-US"/>
        </w:rPr>
        <w:t>5</w:t>
      </w:r>
      <w:r w:rsidRPr="1D65B128">
        <w:rPr>
          <w:sz w:val="22"/>
          <w:szCs w:val="22"/>
        </w:rPr>
        <w:t xml:space="preserve"> година, </w:t>
      </w:r>
      <w:r w:rsidRPr="1D65B128">
        <w:rPr>
          <w:b/>
          <w:bCs/>
          <w:sz w:val="22"/>
          <w:szCs w:val="22"/>
        </w:rPr>
        <w:t xml:space="preserve">сумата от </w:t>
      </w:r>
      <w:r w:rsidR="0001721E">
        <w:rPr>
          <w:b/>
          <w:bCs/>
          <w:sz w:val="22"/>
          <w:szCs w:val="22"/>
          <w:lang w:val="en-US"/>
        </w:rPr>
        <w:t>9</w:t>
      </w:r>
      <w:r w:rsidR="00C3571E">
        <w:rPr>
          <w:b/>
          <w:bCs/>
          <w:sz w:val="22"/>
          <w:szCs w:val="22"/>
          <w:lang w:val="en-US"/>
        </w:rPr>
        <w:t xml:space="preserve">0 </w:t>
      </w:r>
      <w:proofErr w:type="spellStart"/>
      <w:r w:rsidR="00C3571E">
        <w:rPr>
          <w:b/>
          <w:bCs/>
          <w:sz w:val="22"/>
          <w:szCs w:val="22"/>
          <w:lang w:val="en-US"/>
        </w:rPr>
        <w:t>евро</w:t>
      </w:r>
      <w:proofErr w:type="spellEnd"/>
      <w:r w:rsidR="00C3571E">
        <w:rPr>
          <w:b/>
          <w:bCs/>
          <w:sz w:val="22"/>
          <w:szCs w:val="22"/>
          <w:lang w:val="en-US"/>
        </w:rPr>
        <w:t>/176</w:t>
      </w:r>
      <w:r w:rsidRPr="1D65B128">
        <w:rPr>
          <w:b/>
          <w:bCs/>
          <w:sz w:val="22"/>
          <w:szCs w:val="22"/>
        </w:rPr>
        <w:t xml:space="preserve">.00 лева за клубове членове на федерацията и </w:t>
      </w:r>
      <w:r w:rsidR="00C3571E">
        <w:rPr>
          <w:b/>
          <w:bCs/>
          <w:sz w:val="22"/>
          <w:szCs w:val="22"/>
          <w:lang w:val="en-US"/>
        </w:rPr>
        <w:t xml:space="preserve">95 </w:t>
      </w:r>
      <w:proofErr w:type="spellStart"/>
      <w:r w:rsidR="00C3571E">
        <w:rPr>
          <w:b/>
          <w:bCs/>
          <w:sz w:val="22"/>
          <w:szCs w:val="22"/>
          <w:lang w:val="en-US"/>
        </w:rPr>
        <w:t>евро</w:t>
      </w:r>
      <w:proofErr w:type="spellEnd"/>
      <w:r w:rsidR="00C3571E">
        <w:rPr>
          <w:b/>
          <w:bCs/>
          <w:sz w:val="22"/>
          <w:szCs w:val="22"/>
          <w:lang w:val="en-US"/>
        </w:rPr>
        <w:t>/185</w:t>
      </w:r>
      <w:r w:rsidRPr="1D65B128">
        <w:rPr>
          <w:b/>
          <w:bCs/>
          <w:sz w:val="22"/>
          <w:szCs w:val="22"/>
        </w:rPr>
        <w:t>.</w:t>
      </w:r>
      <w:r w:rsidR="00C3571E">
        <w:rPr>
          <w:b/>
          <w:bCs/>
          <w:sz w:val="22"/>
          <w:szCs w:val="22"/>
          <w:lang w:val="en-US"/>
        </w:rPr>
        <w:t>8</w:t>
      </w:r>
      <w:r w:rsidRPr="1D65B128">
        <w:rPr>
          <w:b/>
          <w:bCs/>
          <w:sz w:val="22"/>
          <w:szCs w:val="22"/>
        </w:rPr>
        <w:t>0 лв.</w:t>
      </w:r>
      <w:r w:rsidRPr="1D65B128">
        <w:rPr>
          <w:b/>
          <w:bCs/>
          <w:sz w:val="22"/>
          <w:szCs w:val="22"/>
          <w:lang w:val="en-US"/>
        </w:rPr>
        <w:t xml:space="preserve"> </w:t>
      </w:r>
      <w:r w:rsidRPr="1D65B128">
        <w:rPr>
          <w:b/>
          <w:bCs/>
          <w:sz w:val="22"/>
          <w:szCs w:val="22"/>
        </w:rPr>
        <w:t>/за клубове членове и дружества асоциирани</w:t>
      </w:r>
      <w:r w:rsidRPr="1D65B128">
        <w:rPr>
          <w:b/>
          <w:bCs/>
          <w:color w:val="FF0000"/>
          <w:sz w:val="22"/>
          <w:szCs w:val="22"/>
        </w:rPr>
        <w:t xml:space="preserve"> </w:t>
      </w:r>
      <w:r w:rsidRPr="1D65B128">
        <w:rPr>
          <w:b/>
          <w:bCs/>
          <w:sz w:val="22"/>
          <w:szCs w:val="22"/>
        </w:rPr>
        <w:t>членове  с неплатен членски внос и клубове и дружества, които не членуват във федерацията/,която включва нощувка, стартова такса и билети за влака.</w:t>
      </w:r>
    </w:p>
    <w:p w14:paraId="31AD569F" w14:textId="77777777" w:rsidR="00085BF7" w:rsidRPr="008F4B7E" w:rsidRDefault="00085BF7" w:rsidP="00376FB0">
      <w:pPr>
        <w:pStyle w:val="BodyText2"/>
        <w:tabs>
          <w:tab w:val="left" w:pos="10348"/>
        </w:tabs>
        <w:rPr>
          <w:b/>
          <w:bCs/>
          <w:sz w:val="22"/>
          <w:szCs w:val="22"/>
        </w:rPr>
      </w:pPr>
      <w:r w:rsidRPr="008F4B7E">
        <w:rPr>
          <w:b/>
          <w:bCs/>
          <w:sz w:val="22"/>
          <w:szCs w:val="22"/>
        </w:rPr>
        <w:t xml:space="preserve">Сумата да се изпрати  по банков път: </w:t>
      </w:r>
    </w:p>
    <w:p w14:paraId="735BB5E9" w14:textId="465EDD6C" w:rsidR="00085BF7" w:rsidRPr="00527B48" w:rsidRDefault="1D65B128" w:rsidP="57C3265C">
      <w:pPr>
        <w:pStyle w:val="BodyText2"/>
        <w:tabs>
          <w:tab w:val="left" w:pos="10348"/>
        </w:tabs>
        <w:rPr>
          <w:b/>
          <w:bCs/>
          <w:sz w:val="22"/>
          <w:szCs w:val="22"/>
        </w:rPr>
      </w:pPr>
      <w:r w:rsidRPr="1D65B128">
        <w:rPr>
          <w:b/>
          <w:bCs/>
          <w:sz w:val="22"/>
          <w:szCs w:val="22"/>
          <w:lang w:val="en-US"/>
        </w:rPr>
        <w:t>BIC</w:t>
      </w:r>
      <w:r w:rsidRPr="1D65B128">
        <w:rPr>
          <w:b/>
          <w:bCs/>
          <w:sz w:val="22"/>
          <w:szCs w:val="22"/>
        </w:rPr>
        <w:t xml:space="preserve"> – </w:t>
      </w:r>
      <w:r w:rsidRPr="1D65B128">
        <w:rPr>
          <w:b/>
          <w:bCs/>
          <w:sz w:val="22"/>
          <w:szCs w:val="22"/>
          <w:lang w:val="en-US"/>
        </w:rPr>
        <w:t>UBBS</w:t>
      </w:r>
      <w:r w:rsidRPr="1D65B128">
        <w:rPr>
          <w:b/>
          <w:bCs/>
          <w:sz w:val="22"/>
          <w:szCs w:val="22"/>
        </w:rPr>
        <w:t xml:space="preserve"> </w:t>
      </w:r>
      <w:r w:rsidRPr="1D65B128">
        <w:rPr>
          <w:b/>
          <w:bCs/>
          <w:sz w:val="22"/>
          <w:szCs w:val="22"/>
          <w:lang w:val="en-US"/>
        </w:rPr>
        <w:t>BGSF</w:t>
      </w:r>
      <w:r w:rsidRPr="1D65B128">
        <w:rPr>
          <w:b/>
          <w:bCs/>
          <w:sz w:val="22"/>
          <w:szCs w:val="22"/>
        </w:rPr>
        <w:t xml:space="preserve">, </w:t>
      </w:r>
      <w:r w:rsidRPr="1D65B128">
        <w:rPr>
          <w:b/>
          <w:bCs/>
          <w:sz w:val="22"/>
          <w:szCs w:val="22"/>
          <w:lang w:val="en-US"/>
        </w:rPr>
        <w:t>IBAN</w:t>
      </w:r>
      <w:r w:rsidRPr="1D65B128">
        <w:rPr>
          <w:b/>
          <w:bCs/>
          <w:sz w:val="22"/>
          <w:szCs w:val="22"/>
        </w:rPr>
        <w:t xml:space="preserve"> – </w:t>
      </w:r>
      <w:r w:rsidRPr="1D65B128">
        <w:rPr>
          <w:b/>
          <w:bCs/>
          <w:sz w:val="22"/>
          <w:szCs w:val="22"/>
          <w:lang w:val="en-US"/>
        </w:rPr>
        <w:t>BG</w:t>
      </w:r>
      <w:r w:rsidRPr="1D65B128">
        <w:rPr>
          <w:b/>
          <w:bCs/>
          <w:sz w:val="22"/>
          <w:szCs w:val="22"/>
        </w:rPr>
        <w:t xml:space="preserve"> 76 </w:t>
      </w:r>
      <w:r w:rsidRPr="1D65B128">
        <w:rPr>
          <w:b/>
          <w:bCs/>
          <w:sz w:val="22"/>
          <w:szCs w:val="22"/>
          <w:lang w:val="en-US"/>
        </w:rPr>
        <w:t>UBBS</w:t>
      </w:r>
      <w:r w:rsidRPr="1D65B128">
        <w:rPr>
          <w:b/>
          <w:bCs/>
          <w:sz w:val="22"/>
          <w:szCs w:val="22"/>
        </w:rPr>
        <w:t xml:space="preserve"> 84231010745712, ОББ АД - София, БФТуризъм</w:t>
      </w:r>
      <w:r w:rsidRPr="1D65B128">
        <w:rPr>
          <w:sz w:val="22"/>
          <w:szCs w:val="22"/>
        </w:rPr>
        <w:t xml:space="preserve"> </w:t>
      </w:r>
      <w:r w:rsidRPr="1D65B128">
        <w:rPr>
          <w:b/>
          <w:bCs/>
          <w:sz w:val="22"/>
          <w:szCs w:val="22"/>
        </w:rPr>
        <w:t xml:space="preserve">или със запис на адрес: БФТуризъм, </w:t>
      </w:r>
      <w:proofErr w:type="gramStart"/>
      <w:r w:rsidRPr="1D65B128">
        <w:rPr>
          <w:b/>
          <w:bCs/>
          <w:sz w:val="22"/>
          <w:szCs w:val="22"/>
        </w:rPr>
        <w:t>бул.”В.</w:t>
      </w:r>
      <w:proofErr w:type="gramEnd"/>
      <w:r w:rsidRPr="1D65B128">
        <w:rPr>
          <w:b/>
          <w:bCs/>
          <w:sz w:val="22"/>
          <w:szCs w:val="22"/>
        </w:rPr>
        <w:t>Левски” 75, ет.5, ст.504, София 1142, на името на ЛИЛИЯ ЕМИЛОВА АНГЕЛОВА. БФТ ще издаде фактура за внесените суми на участниците, като за целта тези които са за сметка на дружества или клубове още при подаване на заявките, трябва да дадат  данни за  булстат, МОЛ /име/. Фактурите ще бъдат написани предварително. За предпочитане е таксата участие да се преведе по банков път.</w:t>
      </w:r>
    </w:p>
    <w:p w14:paraId="5DAB6C7B" w14:textId="77777777" w:rsidR="00111785" w:rsidRPr="008E7BAD" w:rsidRDefault="00111785" w:rsidP="00376FB0">
      <w:pPr>
        <w:rPr>
          <w:b/>
          <w:bCs/>
          <w:sz w:val="22"/>
          <w:szCs w:val="22"/>
          <w:lang w:val="bg-BG"/>
        </w:rPr>
      </w:pPr>
    </w:p>
    <w:p w14:paraId="3BC9A37E" w14:textId="77777777" w:rsidR="00086DA5" w:rsidRPr="00435339" w:rsidRDefault="6C6DF7A5" w:rsidP="00435339">
      <w:pPr>
        <w:rPr>
          <w:b/>
          <w:sz w:val="22"/>
          <w:szCs w:val="22"/>
          <w:lang w:val="bg-BG"/>
        </w:rPr>
      </w:pPr>
      <w:r w:rsidRPr="6C6DF7A5">
        <w:rPr>
          <w:b/>
          <w:bCs/>
          <w:sz w:val="22"/>
          <w:szCs w:val="22"/>
          <w:lang w:val="bg-BG"/>
        </w:rPr>
        <w:t>ЗАБЕЛЕЖКА- ПРОЧЕТИ ЗАДЪЛЖИТЕЛНО:</w:t>
      </w:r>
    </w:p>
    <w:p w14:paraId="09A9AECB" w14:textId="0D4DC2DB" w:rsidR="0054418D" w:rsidRPr="00B17756" w:rsidRDefault="6C6DF7A5" w:rsidP="3C8ADE41">
      <w:pPr>
        <w:pStyle w:val="NoSpacing"/>
        <w:numPr>
          <w:ilvl w:val="0"/>
          <w:numId w:val="15"/>
        </w:numPr>
        <w:jc w:val="both"/>
        <w:rPr>
          <w:rFonts w:ascii="Times New Roman" w:hAnsi="Times New Roman"/>
          <w:b/>
          <w:bCs/>
          <w:lang w:val="en-AU"/>
        </w:rPr>
      </w:pPr>
      <w:proofErr w:type="spellStart"/>
      <w:r w:rsidRPr="3C8ADE41">
        <w:rPr>
          <w:rFonts w:ascii="Times New Roman" w:hAnsi="Times New Roman"/>
          <w:b/>
          <w:bCs/>
          <w:lang w:val="en-AU"/>
        </w:rPr>
        <w:t>Да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заяви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всяка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цена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кои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участници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постно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или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вегетарианци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тъй</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като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ще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подадем</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предварително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информацията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храненето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закуска</w:t>
      </w:r>
      <w:proofErr w:type="spellEnd"/>
      <w:r w:rsidRPr="3C8ADE41">
        <w:rPr>
          <w:rFonts w:ascii="Times New Roman" w:hAnsi="Times New Roman"/>
          <w:b/>
          <w:bCs/>
          <w:lang w:val="en-AU"/>
        </w:rPr>
        <w:t xml:space="preserve"> и </w:t>
      </w:r>
      <w:proofErr w:type="spellStart"/>
      <w:r w:rsidRPr="3C8ADE41">
        <w:rPr>
          <w:rFonts w:ascii="Times New Roman" w:hAnsi="Times New Roman"/>
          <w:b/>
          <w:bCs/>
          <w:lang w:val="en-AU"/>
        </w:rPr>
        <w:t>вечеря</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към</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хижата</w:t>
      </w:r>
      <w:proofErr w:type="spellEnd"/>
      <w:r w:rsidRPr="3C8ADE41">
        <w:rPr>
          <w:rFonts w:ascii="Times New Roman" w:hAnsi="Times New Roman"/>
          <w:b/>
          <w:bCs/>
          <w:lang w:val="en-AU"/>
        </w:rPr>
        <w:t>.</w:t>
      </w:r>
    </w:p>
    <w:p w14:paraId="4839A179" w14:textId="21A6290A" w:rsidR="00297035" w:rsidRDefault="1D65B128" w:rsidP="3C8ADE41">
      <w:pPr>
        <w:pStyle w:val="NoSpacing"/>
        <w:numPr>
          <w:ilvl w:val="0"/>
          <w:numId w:val="15"/>
        </w:numPr>
        <w:jc w:val="both"/>
        <w:rPr>
          <w:rFonts w:ascii="Times New Roman" w:hAnsi="Times New Roman"/>
          <w:b/>
          <w:bCs/>
          <w:lang w:val="en-AU"/>
        </w:rPr>
      </w:pPr>
      <w:proofErr w:type="spellStart"/>
      <w:r w:rsidRPr="3C8ADE41">
        <w:rPr>
          <w:rFonts w:ascii="Times New Roman" w:hAnsi="Times New Roman"/>
          <w:b/>
          <w:bCs/>
          <w:lang w:val="en-AU"/>
        </w:rPr>
        <w:t>Да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има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предвид</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че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повечето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от</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стаите</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общи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стаи</w:t>
      </w:r>
      <w:proofErr w:type="spellEnd"/>
      <w:r w:rsidRPr="3C8ADE41">
        <w:rPr>
          <w:rFonts w:ascii="Times New Roman" w:hAnsi="Times New Roman"/>
          <w:b/>
          <w:bCs/>
          <w:lang w:val="en-AU"/>
        </w:rPr>
        <w:t xml:space="preserve">, в </w:t>
      </w:r>
      <w:proofErr w:type="spellStart"/>
      <w:r w:rsidRPr="3C8ADE41">
        <w:rPr>
          <w:rFonts w:ascii="Times New Roman" w:hAnsi="Times New Roman"/>
          <w:b/>
          <w:bCs/>
          <w:lang w:val="en-AU"/>
        </w:rPr>
        <w:t>които</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могат</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да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бъдат</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настанени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до</w:t>
      </w:r>
      <w:proofErr w:type="spellEnd"/>
      <w:r w:rsidRPr="3C8ADE41">
        <w:rPr>
          <w:rFonts w:ascii="Times New Roman" w:hAnsi="Times New Roman"/>
          <w:b/>
          <w:bCs/>
          <w:lang w:val="en-AU"/>
        </w:rPr>
        <w:t xml:space="preserve"> 6 </w:t>
      </w:r>
      <w:proofErr w:type="spellStart"/>
      <w:r w:rsidRPr="3C8ADE41">
        <w:rPr>
          <w:rFonts w:ascii="Times New Roman" w:hAnsi="Times New Roman"/>
          <w:b/>
          <w:bCs/>
          <w:lang w:val="en-AU"/>
        </w:rPr>
        <w:t>човека</w:t>
      </w:r>
      <w:proofErr w:type="spellEnd"/>
      <w:r w:rsidRPr="3C8ADE41">
        <w:rPr>
          <w:rFonts w:ascii="Times New Roman" w:hAnsi="Times New Roman"/>
          <w:b/>
          <w:bCs/>
          <w:lang w:val="en-AU"/>
        </w:rPr>
        <w:t xml:space="preserve"> - </w:t>
      </w:r>
      <w:proofErr w:type="spellStart"/>
      <w:r w:rsidRPr="3C8ADE41">
        <w:rPr>
          <w:rFonts w:ascii="Times New Roman" w:hAnsi="Times New Roman"/>
          <w:b/>
          <w:bCs/>
          <w:lang w:val="en-AU"/>
        </w:rPr>
        <w:t>да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няма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претенции</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за</w:t>
      </w:r>
      <w:proofErr w:type="spellEnd"/>
      <w:r w:rsidRPr="3C8ADE41">
        <w:rPr>
          <w:rFonts w:ascii="Times New Roman" w:hAnsi="Times New Roman"/>
          <w:b/>
          <w:bCs/>
          <w:lang w:val="en-AU"/>
        </w:rPr>
        <w:t xml:space="preserve"> </w:t>
      </w:r>
      <w:proofErr w:type="spellStart"/>
      <w:r w:rsidRPr="3C8ADE41">
        <w:rPr>
          <w:rFonts w:ascii="Times New Roman" w:hAnsi="Times New Roman"/>
          <w:b/>
          <w:bCs/>
          <w:lang w:val="en-AU"/>
        </w:rPr>
        <w:t>настаняването</w:t>
      </w:r>
      <w:proofErr w:type="spellEnd"/>
      <w:r w:rsidRPr="3C8ADE41">
        <w:rPr>
          <w:rFonts w:ascii="Times New Roman" w:hAnsi="Times New Roman"/>
          <w:b/>
          <w:bCs/>
          <w:lang w:val="en-AU"/>
        </w:rPr>
        <w:t>.</w:t>
      </w:r>
    </w:p>
    <w:p w14:paraId="02EB378F" w14:textId="77777777" w:rsidR="00142058" w:rsidRDefault="00142058" w:rsidP="00AC23A3">
      <w:pPr>
        <w:pStyle w:val="NoSpacing"/>
        <w:jc w:val="both"/>
        <w:rPr>
          <w:rFonts w:ascii="Times New Roman" w:hAnsi="Times New Roman"/>
          <w:b/>
        </w:rPr>
      </w:pPr>
    </w:p>
    <w:p w14:paraId="79C3004F" w14:textId="77777777" w:rsidR="002E46EB" w:rsidRPr="008E7BAD" w:rsidRDefault="002E46EB" w:rsidP="00376FB0">
      <w:pPr>
        <w:pStyle w:val="NoSpacing"/>
        <w:ind w:left="720"/>
        <w:jc w:val="both"/>
        <w:rPr>
          <w:rFonts w:ascii="Times New Roman" w:hAnsi="Times New Roman"/>
          <w:b/>
        </w:rPr>
      </w:pPr>
      <w:r w:rsidRPr="008E7BAD">
        <w:rPr>
          <w:rFonts w:ascii="Times New Roman" w:hAnsi="Times New Roman"/>
          <w:b/>
        </w:rPr>
        <w:t>БЛАГОДАРИМ ВИ!</w:t>
      </w:r>
      <w:r w:rsidR="00142058">
        <w:rPr>
          <w:rFonts w:ascii="Times New Roman" w:hAnsi="Times New Roman"/>
          <w:b/>
        </w:rPr>
        <w:t xml:space="preserve"> БЪДЕТЕ ЗДРАВИ!</w:t>
      </w:r>
    </w:p>
    <w:p w14:paraId="0DFAE634" w14:textId="77777777" w:rsidR="009B4074" w:rsidRDefault="00085BF7" w:rsidP="00B34009">
      <w:pPr>
        <w:rPr>
          <w:rFonts w:ascii="Tahoma" w:hAnsi="Tahoma" w:cs="Tahoma"/>
          <w:b/>
          <w:bCs/>
          <w:sz w:val="22"/>
          <w:szCs w:val="22"/>
          <w:lang w:val="bg-BG"/>
        </w:rPr>
      </w:pPr>
      <w:r w:rsidRPr="008E7BAD">
        <w:rPr>
          <w:b/>
          <w:bCs/>
          <w:sz w:val="22"/>
          <w:szCs w:val="22"/>
          <w:lang w:val="bg-BG"/>
        </w:rPr>
        <w:tab/>
      </w:r>
      <w:r w:rsidR="00852839" w:rsidRPr="008E7BAD">
        <w:rPr>
          <w:rFonts w:ascii="Tahoma" w:hAnsi="Tahoma" w:cs="Tahoma"/>
          <w:b/>
          <w:bCs/>
          <w:sz w:val="22"/>
          <w:szCs w:val="22"/>
          <w:lang w:val="en-US"/>
        </w:rPr>
        <w:t xml:space="preserve"> </w:t>
      </w:r>
      <w:r w:rsidR="00B34009">
        <w:rPr>
          <w:rFonts w:ascii="Tahoma" w:hAnsi="Tahoma" w:cs="Tahoma"/>
          <w:b/>
          <w:bCs/>
          <w:sz w:val="22"/>
          <w:szCs w:val="22"/>
          <w:lang w:val="bg-BG"/>
        </w:rPr>
        <w:tab/>
      </w:r>
      <w:r w:rsidR="00B34009">
        <w:rPr>
          <w:rFonts w:ascii="Tahoma" w:hAnsi="Tahoma" w:cs="Tahoma"/>
          <w:b/>
          <w:bCs/>
          <w:sz w:val="22"/>
          <w:szCs w:val="22"/>
          <w:lang w:val="bg-BG"/>
        </w:rPr>
        <w:tab/>
      </w:r>
      <w:r w:rsidR="00B34009">
        <w:rPr>
          <w:rFonts w:ascii="Tahoma" w:hAnsi="Tahoma" w:cs="Tahoma"/>
          <w:b/>
          <w:bCs/>
          <w:sz w:val="22"/>
          <w:szCs w:val="22"/>
          <w:lang w:val="bg-BG"/>
        </w:rPr>
        <w:tab/>
      </w:r>
      <w:r w:rsidR="00B34009">
        <w:rPr>
          <w:rFonts w:ascii="Tahoma" w:hAnsi="Tahoma" w:cs="Tahoma"/>
          <w:b/>
          <w:bCs/>
          <w:sz w:val="22"/>
          <w:szCs w:val="22"/>
          <w:lang w:val="bg-BG"/>
        </w:rPr>
        <w:tab/>
      </w:r>
      <w:r w:rsidR="00B34009">
        <w:rPr>
          <w:rFonts w:ascii="Tahoma" w:hAnsi="Tahoma" w:cs="Tahoma"/>
          <w:b/>
          <w:bCs/>
          <w:sz w:val="22"/>
          <w:szCs w:val="22"/>
          <w:lang w:val="bg-BG"/>
        </w:rPr>
        <w:tab/>
      </w:r>
      <w:r w:rsidR="00B34009">
        <w:rPr>
          <w:rFonts w:ascii="Tahoma" w:hAnsi="Tahoma" w:cs="Tahoma"/>
          <w:b/>
          <w:bCs/>
          <w:sz w:val="22"/>
          <w:szCs w:val="22"/>
          <w:lang w:val="bg-BG"/>
        </w:rPr>
        <w:tab/>
      </w:r>
      <w:r w:rsidR="00B34009">
        <w:rPr>
          <w:rFonts w:ascii="Tahoma" w:hAnsi="Tahoma" w:cs="Tahoma"/>
          <w:b/>
          <w:bCs/>
          <w:sz w:val="22"/>
          <w:szCs w:val="22"/>
          <w:lang w:val="bg-BG"/>
        </w:rPr>
        <w:tab/>
      </w:r>
      <w:r w:rsidR="00DF7C94" w:rsidRPr="008E7BAD">
        <w:rPr>
          <w:rFonts w:ascii="Tahoma" w:hAnsi="Tahoma" w:cs="Tahoma"/>
          <w:b/>
          <w:bCs/>
          <w:sz w:val="22"/>
          <w:szCs w:val="22"/>
        </w:rPr>
        <w:t xml:space="preserve"> </w:t>
      </w:r>
    </w:p>
    <w:p w14:paraId="2043E264" w14:textId="77777777" w:rsidR="00920E26" w:rsidRPr="00876353" w:rsidRDefault="00D95D49" w:rsidP="009B4074">
      <w:pPr>
        <w:ind w:left="5760" w:firstLine="720"/>
        <w:rPr>
          <w:b/>
          <w:sz w:val="22"/>
          <w:szCs w:val="22"/>
          <w:lang w:val="bg-BG"/>
        </w:rPr>
      </w:pPr>
      <w:r w:rsidRPr="008E7BAD">
        <w:rPr>
          <w:rFonts w:ascii="Tahoma" w:hAnsi="Tahoma" w:cs="Tahoma"/>
          <w:b/>
          <w:bCs/>
          <w:sz w:val="22"/>
          <w:szCs w:val="22"/>
        </w:rPr>
        <w:t>Б Ф Т</w:t>
      </w:r>
      <w:r w:rsidR="00876353">
        <w:rPr>
          <w:rFonts w:ascii="Tahoma" w:hAnsi="Tahoma" w:cs="Tahoma"/>
          <w:b/>
          <w:bCs/>
          <w:sz w:val="22"/>
          <w:szCs w:val="22"/>
          <w:lang w:val="bg-BG"/>
        </w:rPr>
        <w:t>УРИЗЪМ</w:t>
      </w:r>
    </w:p>
    <w:p w14:paraId="6A05A809" w14:textId="77777777" w:rsidR="00232E5A" w:rsidRDefault="00232E5A" w:rsidP="00376FB0">
      <w:pPr>
        <w:pStyle w:val="BodyText2"/>
        <w:tabs>
          <w:tab w:val="left" w:pos="10348"/>
        </w:tabs>
        <w:rPr>
          <w:rFonts w:ascii="Tahoma" w:hAnsi="Tahoma" w:cs="Tahoma"/>
          <w:b/>
          <w:bCs/>
          <w:sz w:val="20"/>
        </w:rPr>
      </w:pPr>
    </w:p>
    <w:p w14:paraId="5A39BBE3" w14:textId="77777777" w:rsidR="00730060" w:rsidRDefault="00730060" w:rsidP="00376FB0">
      <w:pPr>
        <w:rPr>
          <w:rFonts w:ascii="Tahoma" w:hAnsi="Tahoma" w:cs="Tahoma"/>
          <w:b/>
          <w:bCs/>
          <w:color w:val="FF0000"/>
          <w:sz w:val="16"/>
          <w:szCs w:val="16"/>
          <w:lang w:val="bg-BG"/>
        </w:rPr>
      </w:pPr>
    </w:p>
    <w:p w14:paraId="41C8F396" w14:textId="77777777" w:rsidR="00376FB0" w:rsidRDefault="00376FB0" w:rsidP="00376FB0">
      <w:pPr>
        <w:rPr>
          <w:b/>
          <w:color w:val="FF0000"/>
          <w:sz w:val="16"/>
          <w:szCs w:val="16"/>
          <w:u w:val="single"/>
          <w:lang w:val="bg-BG"/>
        </w:rPr>
      </w:pPr>
    </w:p>
    <w:p w14:paraId="72A3D3EC" w14:textId="77777777" w:rsidR="00232E5A" w:rsidRPr="00FE7FBB" w:rsidRDefault="00232E5A" w:rsidP="001B7BF4">
      <w:pPr>
        <w:ind w:left="5760" w:firstLine="720"/>
        <w:rPr>
          <w:rFonts w:ascii="Tahoma" w:hAnsi="Tahoma" w:cs="Tahoma"/>
          <w:b/>
          <w:bCs/>
          <w:color w:val="FF0000"/>
          <w:lang w:val="bg-BG"/>
        </w:rPr>
      </w:pPr>
    </w:p>
    <w:sectPr w:rsidR="00232E5A" w:rsidRPr="00FE7FBB" w:rsidSect="003A7563">
      <w:footerReference w:type="default" r:id="rId10"/>
      <w:pgSz w:w="11906" w:h="16838" w:code="9"/>
      <w:pgMar w:top="426" w:right="424" w:bottom="284"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64FA" w14:textId="77777777" w:rsidR="003A7563" w:rsidRDefault="003A7563" w:rsidP="006F2848">
      <w:r>
        <w:separator/>
      </w:r>
    </w:p>
  </w:endnote>
  <w:endnote w:type="continuationSeparator" w:id="0">
    <w:p w14:paraId="0867D1E7" w14:textId="77777777" w:rsidR="003A7563" w:rsidRDefault="003A7563" w:rsidP="006F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086DA5" w:rsidRDefault="00086DA5">
    <w:pPr>
      <w:pStyle w:val="Footer"/>
      <w:jc w:val="right"/>
    </w:pPr>
    <w:r>
      <w:fldChar w:fldCharType="begin"/>
    </w:r>
    <w:r>
      <w:instrText xml:space="preserve"> PAGE   \* MERGEFORMAT </w:instrText>
    </w:r>
    <w:r>
      <w:fldChar w:fldCharType="separate"/>
    </w:r>
    <w:r w:rsidR="00876353">
      <w:rPr>
        <w:noProof/>
      </w:rPr>
      <w:t>2</w:t>
    </w:r>
    <w:r>
      <w:rPr>
        <w:noProof/>
      </w:rPr>
      <w:fldChar w:fldCharType="end"/>
    </w:r>
  </w:p>
  <w:p w14:paraId="4B94D5A5" w14:textId="77777777" w:rsidR="006F2848" w:rsidRDefault="006F2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3DD2" w14:textId="77777777" w:rsidR="003A7563" w:rsidRDefault="003A7563" w:rsidP="006F2848">
      <w:r>
        <w:separator/>
      </w:r>
    </w:p>
  </w:footnote>
  <w:footnote w:type="continuationSeparator" w:id="0">
    <w:p w14:paraId="0EA22E27" w14:textId="77777777" w:rsidR="003A7563" w:rsidRDefault="003A7563" w:rsidP="006F2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976"/>
    <w:multiLevelType w:val="singleLevel"/>
    <w:tmpl w:val="5552B09A"/>
    <w:lvl w:ilvl="0">
      <w:start w:val="1"/>
      <w:numFmt w:val="decimal"/>
      <w:lvlText w:val="%1."/>
      <w:lvlJc w:val="left"/>
      <w:pPr>
        <w:tabs>
          <w:tab w:val="num" w:pos="1080"/>
        </w:tabs>
        <w:ind w:left="1080" w:hanging="360"/>
      </w:pPr>
      <w:rPr>
        <w:rFonts w:hint="default"/>
      </w:rPr>
    </w:lvl>
  </w:abstractNum>
  <w:abstractNum w:abstractNumId="1" w15:restartNumberingAfterBreak="0">
    <w:nsid w:val="0B724987"/>
    <w:multiLevelType w:val="hybridMultilevel"/>
    <w:tmpl w:val="4DBEC7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3472C3F"/>
    <w:multiLevelType w:val="hybridMultilevel"/>
    <w:tmpl w:val="9812898C"/>
    <w:lvl w:ilvl="0" w:tplc="08FE776A">
      <w:start w:val="28"/>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3" w15:restartNumberingAfterBreak="0">
    <w:nsid w:val="436671D2"/>
    <w:multiLevelType w:val="hybridMultilevel"/>
    <w:tmpl w:val="06F2DA04"/>
    <w:lvl w:ilvl="0" w:tplc="B5B6BD8A">
      <w:start w:val="1"/>
      <w:numFmt w:val="bullet"/>
      <w:lvlText w:val="-"/>
      <w:lvlJc w:val="left"/>
      <w:pPr>
        <w:ind w:left="2160" w:hanging="360"/>
      </w:pPr>
      <w:rPr>
        <w:rFonts w:ascii="Times New Roman" w:eastAsia="Calibri" w:hAnsi="Times New Roman" w:cs="Times New Roman"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4" w15:restartNumberingAfterBreak="0">
    <w:nsid w:val="43AD76AD"/>
    <w:multiLevelType w:val="hybridMultilevel"/>
    <w:tmpl w:val="EF180A52"/>
    <w:lvl w:ilvl="0" w:tplc="69CC52EE">
      <w:start w:val="1"/>
      <w:numFmt w:val="bullet"/>
      <w:lvlText w:val="-"/>
      <w:lvlJc w:val="left"/>
      <w:pPr>
        <w:ind w:left="720" w:hanging="360"/>
      </w:pPr>
      <w:rPr>
        <w:rFonts w:ascii="Tahoma" w:eastAsia="Times New Roman" w:hAnsi="Tahoma" w:cs="Tahom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CCE44F4"/>
    <w:multiLevelType w:val="singleLevel"/>
    <w:tmpl w:val="B378A5A0"/>
    <w:lvl w:ilvl="0">
      <w:start w:val="5"/>
      <w:numFmt w:val="upperRoman"/>
      <w:lvlText w:val="%1."/>
      <w:lvlJc w:val="left"/>
      <w:pPr>
        <w:tabs>
          <w:tab w:val="num" w:pos="1050"/>
        </w:tabs>
        <w:ind w:left="1050" w:hanging="720"/>
      </w:pPr>
      <w:rPr>
        <w:rFonts w:hint="default"/>
      </w:rPr>
    </w:lvl>
  </w:abstractNum>
  <w:abstractNum w:abstractNumId="6" w15:restartNumberingAfterBreak="0">
    <w:nsid w:val="4DE334B6"/>
    <w:multiLevelType w:val="hybridMultilevel"/>
    <w:tmpl w:val="2012B9AA"/>
    <w:lvl w:ilvl="0" w:tplc="8C9A8BC2">
      <w:start w:val="1"/>
      <w:numFmt w:val="bullet"/>
      <w:lvlText w:val="-"/>
      <w:lvlJc w:val="left"/>
      <w:pPr>
        <w:ind w:left="720" w:hanging="360"/>
      </w:pPr>
      <w:rPr>
        <w:rFonts w:ascii="Tahoma" w:eastAsia="Times New Roman" w:hAnsi="Tahoma" w:cs="Tahom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F8C4061"/>
    <w:multiLevelType w:val="hybridMultilevel"/>
    <w:tmpl w:val="29A2AF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0B12E59"/>
    <w:multiLevelType w:val="hybridMultilevel"/>
    <w:tmpl w:val="65C6DC2C"/>
    <w:lvl w:ilvl="0" w:tplc="F72E4A1C">
      <w:start w:val="5"/>
      <w:numFmt w:val="bullet"/>
      <w:lvlText w:val="-"/>
      <w:lvlJc w:val="left"/>
      <w:pPr>
        <w:tabs>
          <w:tab w:val="num" w:pos="2100"/>
        </w:tabs>
        <w:ind w:left="2100" w:hanging="360"/>
      </w:pPr>
      <w:rPr>
        <w:rFonts w:ascii="Times New Roman" w:eastAsia="Times New Roman" w:hAnsi="Times New Roman" w:cs="Times New Roman" w:hint="default"/>
      </w:rPr>
    </w:lvl>
    <w:lvl w:ilvl="1" w:tplc="04090003" w:tentative="1">
      <w:start w:val="1"/>
      <w:numFmt w:val="bullet"/>
      <w:lvlText w:val="o"/>
      <w:lvlJc w:val="left"/>
      <w:pPr>
        <w:tabs>
          <w:tab w:val="num" w:pos="2820"/>
        </w:tabs>
        <w:ind w:left="2820" w:hanging="360"/>
      </w:pPr>
      <w:rPr>
        <w:rFonts w:ascii="Courier New" w:hAnsi="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9" w15:restartNumberingAfterBreak="0">
    <w:nsid w:val="60C10AA7"/>
    <w:multiLevelType w:val="singleLevel"/>
    <w:tmpl w:val="A7D6365C"/>
    <w:lvl w:ilvl="0">
      <w:start w:val="5"/>
      <w:numFmt w:val="upperRoman"/>
      <w:pStyle w:val="Heading3"/>
      <w:lvlText w:val="%1."/>
      <w:lvlJc w:val="left"/>
      <w:pPr>
        <w:tabs>
          <w:tab w:val="num" w:pos="900"/>
        </w:tabs>
        <w:ind w:left="900" w:hanging="720"/>
      </w:pPr>
      <w:rPr>
        <w:rFonts w:hint="default"/>
        <w:u w:val="none"/>
      </w:rPr>
    </w:lvl>
  </w:abstractNum>
  <w:abstractNum w:abstractNumId="10" w15:restartNumberingAfterBreak="0">
    <w:nsid w:val="625635DB"/>
    <w:multiLevelType w:val="singleLevel"/>
    <w:tmpl w:val="B378A5A0"/>
    <w:lvl w:ilvl="0">
      <w:start w:val="5"/>
      <w:numFmt w:val="upperRoman"/>
      <w:lvlText w:val="%1."/>
      <w:lvlJc w:val="left"/>
      <w:pPr>
        <w:tabs>
          <w:tab w:val="num" w:pos="1050"/>
        </w:tabs>
        <w:ind w:left="1050" w:hanging="720"/>
      </w:pPr>
      <w:rPr>
        <w:rFonts w:hint="default"/>
      </w:rPr>
    </w:lvl>
  </w:abstractNum>
  <w:abstractNum w:abstractNumId="11" w15:restartNumberingAfterBreak="0">
    <w:nsid w:val="633E091B"/>
    <w:multiLevelType w:val="hybridMultilevel"/>
    <w:tmpl w:val="FAD8EAFA"/>
    <w:lvl w:ilvl="0" w:tplc="E7AE8C96">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5471A88"/>
    <w:multiLevelType w:val="hybridMultilevel"/>
    <w:tmpl w:val="31BA3B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31B204C"/>
    <w:multiLevelType w:val="singleLevel"/>
    <w:tmpl w:val="7B8AEC5E"/>
    <w:lvl w:ilvl="0">
      <w:start w:val="1000"/>
      <w:numFmt w:val="decimal"/>
      <w:lvlText w:val="%1"/>
      <w:lvlJc w:val="left"/>
      <w:pPr>
        <w:tabs>
          <w:tab w:val="num" w:pos="1500"/>
        </w:tabs>
        <w:ind w:left="1500" w:hanging="600"/>
      </w:pPr>
      <w:rPr>
        <w:rFonts w:hint="default"/>
      </w:rPr>
    </w:lvl>
  </w:abstractNum>
  <w:abstractNum w:abstractNumId="14" w15:restartNumberingAfterBreak="0">
    <w:nsid w:val="743571E3"/>
    <w:multiLevelType w:val="hybridMultilevel"/>
    <w:tmpl w:val="E8C6B1B0"/>
    <w:lvl w:ilvl="0" w:tplc="E7AE8C96">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5D71C02"/>
    <w:multiLevelType w:val="singleLevel"/>
    <w:tmpl w:val="454E1CC2"/>
    <w:lvl w:ilvl="0">
      <w:start w:val="1000"/>
      <w:numFmt w:val="decimal"/>
      <w:pStyle w:val="Heading1"/>
      <w:lvlText w:val="%1"/>
      <w:lvlJc w:val="left"/>
      <w:pPr>
        <w:tabs>
          <w:tab w:val="num" w:pos="1260"/>
        </w:tabs>
        <w:ind w:left="1260" w:hanging="360"/>
      </w:pPr>
      <w:rPr>
        <w:rFonts w:hint="default"/>
      </w:rPr>
    </w:lvl>
  </w:abstractNum>
  <w:num w:numId="1" w16cid:durableId="1971813632">
    <w:abstractNumId w:val="13"/>
  </w:num>
  <w:num w:numId="2" w16cid:durableId="1663197682">
    <w:abstractNumId w:val="9"/>
  </w:num>
  <w:num w:numId="3" w16cid:durableId="2128230323">
    <w:abstractNumId w:val="15"/>
  </w:num>
  <w:num w:numId="4" w16cid:durableId="1200892410">
    <w:abstractNumId w:val="0"/>
  </w:num>
  <w:num w:numId="5" w16cid:durableId="1238904262">
    <w:abstractNumId w:val="10"/>
  </w:num>
  <w:num w:numId="6" w16cid:durableId="1365329255">
    <w:abstractNumId w:val="5"/>
  </w:num>
  <w:num w:numId="7" w16cid:durableId="1456828380">
    <w:abstractNumId w:val="8"/>
  </w:num>
  <w:num w:numId="8" w16cid:durableId="157112586">
    <w:abstractNumId w:val="2"/>
  </w:num>
  <w:num w:numId="9" w16cid:durableId="1741635880">
    <w:abstractNumId w:val="6"/>
  </w:num>
  <w:num w:numId="10" w16cid:durableId="1382168130">
    <w:abstractNumId w:val="4"/>
  </w:num>
  <w:num w:numId="11" w16cid:durableId="1307315565">
    <w:abstractNumId w:val="12"/>
  </w:num>
  <w:num w:numId="12" w16cid:durableId="652832079">
    <w:abstractNumId w:val="14"/>
  </w:num>
  <w:num w:numId="13" w16cid:durableId="1975481627">
    <w:abstractNumId w:val="11"/>
  </w:num>
  <w:num w:numId="14" w16cid:durableId="783184719">
    <w:abstractNumId w:val="1"/>
  </w:num>
  <w:num w:numId="15" w16cid:durableId="1075929700">
    <w:abstractNumId w:val="7"/>
  </w:num>
  <w:num w:numId="16" w16cid:durableId="789471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A5"/>
    <w:rsid w:val="0000105F"/>
    <w:rsid w:val="000037FC"/>
    <w:rsid w:val="0001721E"/>
    <w:rsid w:val="000173B4"/>
    <w:rsid w:val="00021775"/>
    <w:rsid w:val="0002243B"/>
    <w:rsid w:val="00023BC8"/>
    <w:rsid w:val="00031332"/>
    <w:rsid w:val="00033E16"/>
    <w:rsid w:val="00036026"/>
    <w:rsid w:val="00042C6E"/>
    <w:rsid w:val="0004422F"/>
    <w:rsid w:val="00051D6D"/>
    <w:rsid w:val="000778D6"/>
    <w:rsid w:val="000807C9"/>
    <w:rsid w:val="000845A3"/>
    <w:rsid w:val="00085BF7"/>
    <w:rsid w:val="00086DA5"/>
    <w:rsid w:val="0009156D"/>
    <w:rsid w:val="00092AC4"/>
    <w:rsid w:val="00094E69"/>
    <w:rsid w:val="00097D99"/>
    <w:rsid w:val="000A03EF"/>
    <w:rsid w:val="000B7182"/>
    <w:rsid w:val="000B7DE6"/>
    <w:rsid w:val="000D4958"/>
    <w:rsid w:val="000E2362"/>
    <w:rsid w:val="000E249C"/>
    <w:rsid w:val="000E731D"/>
    <w:rsid w:val="000E78A1"/>
    <w:rsid w:val="000F181B"/>
    <w:rsid w:val="000F1CBF"/>
    <w:rsid w:val="00103D48"/>
    <w:rsid w:val="00105E78"/>
    <w:rsid w:val="00107793"/>
    <w:rsid w:val="0011038E"/>
    <w:rsid w:val="001112D6"/>
    <w:rsid w:val="00111785"/>
    <w:rsid w:val="00111B7B"/>
    <w:rsid w:val="00140A08"/>
    <w:rsid w:val="00142058"/>
    <w:rsid w:val="001475BD"/>
    <w:rsid w:val="001722A2"/>
    <w:rsid w:val="00172FC6"/>
    <w:rsid w:val="00177204"/>
    <w:rsid w:val="0018256A"/>
    <w:rsid w:val="0019057D"/>
    <w:rsid w:val="0019083A"/>
    <w:rsid w:val="001B11D4"/>
    <w:rsid w:val="001B4649"/>
    <w:rsid w:val="001B67EF"/>
    <w:rsid w:val="001B7BF4"/>
    <w:rsid w:val="001C0BEA"/>
    <w:rsid w:val="001E2AF9"/>
    <w:rsid w:val="001F70D0"/>
    <w:rsid w:val="00200748"/>
    <w:rsid w:val="00214844"/>
    <w:rsid w:val="002160B4"/>
    <w:rsid w:val="00216D78"/>
    <w:rsid w:val="00232A76"/>
    <w:rsid w:val="00232E5A"/>
    <w:rsid w:val="00240FCF"/>
    <w:rsid w:val="002602B1"/>
    <w:rsid w:val="00260C30"/>
    <w:rsid w:val="00261B1E"/>
    <w:rsid w:val="00262504"/>
    <w:rsid w:val="002676BE"/>
    <w:rsid w:val="00275B75"/>
    <w:rsid w:val="0028503D"/>
    <w:rsid w:val="00292790"/>
    <w:rsid w:val="00296D6A"/>
    <w:rsid w:val="00297035"/>
    <w:rsid w:val="002A0F6C"/>
    <w:rsid w:val="002A7067"/>
    <w:rsid w:val="002B04E6"/>
    <w:rsid w:val="002B58C8"/>
    <w:rsid w:val="002B6CCA"/>
    <w:rsid w:val="002E46EB"/>
    <w:rsid w:val="002E5863"/>
    <w:rsid w:val="002F224E"/>
    <w:rsid w:val="002F35A8"/>
    <w:rsid w:val="0030033C"/>
    <w:rsid w:val="00303E60"/>
    <w:rsid w:val="00330BCC"/>
    <w:rsid w:val="003520E2"/>
    <w:rsid w:val="00371B1F"/>
    <w:rsid w:val="00376FB0"/>
    <w:rsid w:val="00392B1B"/>
    <w:rsid w:val="00393216"/>
    <w:rsid w:val="00393A11"/>
    <w:rsid w:val="003A69BF"/>
    <w:rsid w:val="003A7563"/>
    <w:rsid w:val="003B0E3F"/>
    <w:rsid w:val="003B10FF"/>
    <w:rsid w:val="003B4779"/>
    <w:rsid w:val="003B72DE"/>
    <w:rsid w:val="003C7890"/>
    <w:rsid w:val="003D4739"/>
    <w:rsid w:val="003D66EC"/>
    <w:rsid w:val="00400D71"/>
    <w:rsid w:val="0040708C"/>
    <w:rsid w:val="00431539"/>
    <w:rsid w:val="004315B9"/>
    <w:rsid w:val="00431923"/>
    <w:rsid w:val="00435339"/>
    <w:rsid w:val="00450D59"/>
    <w:rsid w:val="00450F29"/>
    <w:rsid w:val="00473F42"/>
    <w:rsid w:val="004843FE"/>
    <w:rsid w:val="00497F9F"/>
    <w:rsid w:val="004A1A5B"/>
    <w:rsid w:val="004C10CD"/>
    <w:rsid w:val="004C11D7"/>
    <w:rsid w:val="004C1302"/>
    <w:rsid w:val="004D3462"/>
    <w:rsid w:val="004D586D"/>
    <w:rsid w:val="004E2B80"/>
    <w:rsid w:val="004E4093"/>
    <w:rsid w:val="004E5AE9"/>
    <w:rsid w:val="004E779C"/>
    <w:rsid w:val="004F4D41"/>
    <w:rsid w:val="00502E0C"/>
    <w:rsid w:val="00505E46"/>
    <w:rsid w:val="005143AA"/>
    <w:rsid w:val="005167F5"/>
    <w:rsid w:val="00525FB1"/>
    <w:rsid w:val="00527B48"/>
    <w:rsid w:val="00531864"/>
    <w:rsid w:val="00535FD5"/>
    <w:rsid w:val="00541395"/>
    <w:rsid w:val="00543335"/>
    <w:rsid w:val="0054418D"/>
    <w:rsid w:val="005507B8"/>
    <w:rsid w:val="00551A91"/>
    <w:rsid w:val="005602D9"/>
    <w:rsid w:val="00560BF3"/>
    <w:rsid w:val="00562B8D"/>
    <w:rsid w:val="00567049"/>
    <w:rsid w:val="00572431"/>
    <w:rsid w:val="00592FED"/>
    <w:rsid w:val="005A506B"/>
    <w:rsid w:val="005A7E13"/>
    <w:rsid w:val="005B070A"/>
    <w:rsid w:val="005C3E7C"/>
    <w:rsid w:val="005D1E66"/>
    <w:rsid w:val="005D4235"/>
    <w:rsid w:val="005D5825"/>
    <w:rsid w:val="005E0ED7"/>
    <w:rsid w:val="005F024B"/>
    <w:rsid w:val="005F0D00"/>
    <w:rsid w:val="00607680"/>
    <w:rsid w:val="00610478"/>
    <w:rsid w:val="0063354A"/>
    <w:rsid w:val="0063607F"/>
    <w:rsid w:val="00644ADE"/>
    <w:rsid w:val="0068332A"/>
    <w:rsid w:val="00684380"/>
    <w:rsid w:val="006C0701"/>
    <w:rsid w:val="006C431C"/>
    <w:rsid w:val="006E2D4A"/>
    <w:rsid w:val="006E525A"/>
    <w:rsid w:val="006F2848"/>
    <w:rsid w:val="00723456"/>
    <w:rsid w:val="0072711F"/>
    <w:rsid w:val="00730060"/>
    <w:rsid w:val="007425D0"/>
    <w:rsid w:val="00764529"/>
    <w:rsid w:val="00772109"/>
    <w:rsid w:val="00773FC0"/>
    <w:rsid w:val="00780E20"/>
    <w:rsid w:val="00796C65"/>
    <w:rsid w:val="007A5C3B"/>
    <w:rsid w:val="007B2D58"/>
    <w:rsid w:val="007D3A5B"/>
    <w:rsid w:val="007F5A8D"/>
    <w:rsid w:val="008102D8"/>
    <w:rsid w:val="0081530C"/>
    <w:rsid w:val="00822CA3"/>
    <w:rsid w:val="00832106"/>
    <w:rsid w:val="00832C95"/>
    <w:rsid w:val="00836EB6"/>
    <w:rsid w:val="008423AA"/>
    <w:rsid w:val="00852839"/>
    <w:rsid w:val="008550CD"/>
    <w:rsid w:val="00856834"/>
    <w:rsid w:val="00864F35"/>
    <w:rsid w:val="00876353"/>
    <w:rsid w:val="00892665"/>
    <w:rsid w:val="008A0323"/>
    <w:rsid w:val="008B0C3F"/>
    <w:rsid w:val="008B5702"/>
    <w:rsid w:val="008B6FAE"/>
    <w:rsid w:val="008E7BAD"/>
    <w:rsid w:val="008F4039"/>
    <w:rsid w:val="008F4B7E"/>
    <w:rsid w:val="0090159B"/>
    <w:rsid w:val="009027E0"/>
    <w:rsid w:val="0091006E"/>
    <w:rsid w:val="00920E26"/>
    <w:rsid w:val="00940385"/>
    <w:rsid w:val="009429AC"/>
    <w:rsid w:val="0094359A"/>
    <w:rsid w:val="00943B45"/>
    <w:rsid w:val="00944062"/>
    <w:rsid w:val="009542DC"/>
    <w:rsid w:val="00956743"/>
    <w:rsid w:val="00962492"/>
    <w:rsid w:val="00966290"/>
    <w:rsid w:val="009B4074"/>
    <w:rsid w:val="009B4127"/>
    <w:rsid w:val="009E2B7A"/>
    <w:rsid w:val="009F11D6"/>
    <w:rsid w:val="00A021DA"/>
    <w:rsid w:val="00A1026D"/>
    <w:rsid w:val="00A102EA"/>
    <w:rsid w:val="00A11FAA"/>
    <w:rsid w:val="00A1509D"/>
    <w:rsid w:val="00A341E5"/>
    <w:rsid w:val="00A37088"/>
    <w:rsid w:val="00A476CF"/>
    <w:rsid w:val="00A562F7"/>
    <w:rsid w:val="00A62A90"/>
    <w:rsid w:val="00A7222F"/>
    <w:rsid w:val="00A72B88"/>
    <w:rsid w:val="00A72DFC"/>
    <w:rsid w:val="00A73989"/>
    <w:rsid w:val="00AA1547"/>
    <w:rsid w:val="00AA5226"/>
    <w:rsid w:val="00AB38EA"/>
    <w:rsid w:val="00AB696D"/>
    <w:rsid w:val="00AC23A3"/>
    <w:rsid w:val="00AC366E"/>
    <w:rsid w:val="00AD3CA7"/>
    <w:rsid w:val="00AE2D3B"/>
    <w:rsid w:val="00AE38EE"/>
    <w:rsid w:val="00B04696"/>
    <w:rsid w:val="00B064BA"/>
    <w:rsid w:val="00B14384"/>
    <w:rsid w:val="00B17756"/>
    <w:rsid w:val="00B24D58"/>
    <w:rsid w:val="00B30BC2"/>
    <w:rsid w:val="00B34009"/>
    <w:rsid w:val="00B61798"/>
    <w:rsid w:val="00B6704E"/>
    <w:rsid w:val="00B8630B"/>
    <w:rsid w:val="00B929A1"/>
    <w:rsid w:val="00BA092C"/>
    <w:rsid w:val="00BA130A"/>
    <w:rsid w:val="00BA145A"/>
    <w:rsid w:val="00BA4DDD"/>
    <w:rsid w:val="00BC05CF"/>
    <w:rsid w:val="00BD6FE9"/>
    <w:rsid w:val="00BD7E8F"/>
    <w:rsid w:val="00C07E56"/>
    <w:rsid w:val="00C3571E"/>
    <w:rsid w:val="00C41E0A"/>
    <w:rsid w:val="00C46C64"/>
    <w:rsid w:val="00C51292"/>
    <w:rsid w:val="00C57F0F"/>
    <w:rsid w:val="00C60D47"/>
    <w:rsid w:val="00C622BD"/>
    <w:rsid w:val="00C75A99"/>
    <w:rsid w:val="00C761B7"/>
    <w:rsid w:val="00C77121"/>
    <w:rsid w:val="00CA3631"/>
    <w:rsid w:val="00CC03DB"/>
    <w:rsid w:val="00CC1C88"/>
    <w:rsid w:val="00CC4C51"/>
    <w:rsid w:val="00CC5E16"/>
    <w:rsid w:val="00CC6190"/>
    <w:rsid w:val="00CE652F"/>
    <w:rsid w:val="00CF1C3C"/>
    <w:rsid w:val="00D11946"/>
    <w:rsid w:val="00D15066"/>
    <w:rsid w:val="00D2043A"/>
    <w:rsid w:val="00D20930"/>
    <w:rsid w:val="00D364E0"/>
    <w:rsid w:val="00D36B0A"/>
    <w:rsid w:val="00D40C9B"/>
    <w:rsid w:val="00D655CA"/>
    <w:rsid w:val="00D705B8"/>
    <w:rsid w:val="00D77865"/>
    <w:rsid w:val="00D84740"/>
    <w:rsid w:val="00D95D49"/>
    <w:rsid w:val="00D97A82"/>
    <w:rsid w:val="00DA4F43"/>
    <w:rsid w:val="00DC0235"/>
    <w:rsid w:val="00DD4498"/>
    <w:rsid w:val="00DE110B"/>
    <w:rsid w:val="00DE1CD6"/>
    <w:rsid w:val="00DF5CEA"/>
    <w:rsid w:val="00DF75EF"/>
    <w:rsid w:val="00DF7C94"/>
    <w:rsid w:val="00E06E72"/>
    <w:rsid w:val="00E0732E"/>
    <w:rsid w:val="00E27FD6"/>
    <w:rsid w:val="00E31893"/>
    <w:rsid w:val="00E32D9D"/>
    <w:rsid w:val="00E3388B"/>
    <w:rsid w:val="00E36B9A"/>
    <w:rsid w:val="00E40067"/>
    <w:rsid w:val="00E41655"/>
    <w:rsid w:val="00E46A08"/>
    <w:rsid w:val="00E527D2"/>
    <w:rsid w:val="00E52A75"/>
    <w:rsid w:val="00E61F65"/>
    <w:rsid w:val="00E725F3"/>
    <w:rsid w:val="00E807BA"/>
    <w:rsid w:val="00E81E58"/>
    <w:rsid w:val="00E85E9B"/>
    <w:rsid w:val="00E86D08"/>
    <w:rsid w:val="00E9531D"/>
    <w:rsid w:val="00EA166D"/>
    <w:rsid w:val="00ED5B43"/>
    <w:rsid w:val="00ED71D0"/>
    <w:rsid w:val="00EE0C55"/>
    <w:rsid w:val="00F12BEA"/>
    <w:rsid w:val="00F159A5"/>
    <w:rsid w:val="00F258DC"/>
    <w:rsid w:val="00F344B8"/>
    <w:rsid w:val="00F42B1B"/>
    <w:rsid w:val="00F507A4"/>
    <w:rsid w:val="00F705AF"/>
    <w:rsid w:val="00F76058"/>
    <w:rsid w:val="00F81746"/>
    <w:rsid w:val="00F82B5C"/>
    <w:rsid w:val="00F90934"/>
    <w:rsid w:val="00F92339"/>
    <w:rsid w:val="00F936FE"/>
    <w:rsid w:val="00F95BBC"/>
    <w:rsid w:val="00FA194B"/>
    <w:rsid w:val="00FA3064"/>
    <w:rsid w:val="00FA4EE3"/>
    <w:rsid w:val="00FC32B2"/>
    <w:rsid w:val="00FD738F"/>
    <w:rsid w:val="00FE7FBB"/>
    <w:rsid w:val="00FF1D57"/>
    <w:rsid w:val="00FF20C2"/>
    <w:rsid w:val="00FF2691"/>
    <w:rsid w:val="071F3516"/>
    <w:rsid w:val="1D65B128"/>
    <w:rsid w:val="328F38EF"/>
    <w:rsid w:val="33CA3BFF"/>
    <w:rsid w:val="3C8ADE41"/>
    <w:rsid w:val="4FFC4635"/>
    <w:rsid w:val="55C1CA91"/>
    <w:rsid w:val="57C3265C"/>
    <w:rsid w:val="68F63B52"/>
    <w:rsid w:val="6C6DF7A5"/>
    <w:rsid w:val="7297E2AB"/>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DEA65"/>
  <w15:chartTrackingRefBased/>
  <w15:docId w15:val="{52C01243-37ED-4204-A36A-7D46F353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numPr>
        <w:numId w:val="3"/>
      </w:numPr>
      <w:outlineLvl w:val="0"/>
    </w:pPr>
    <w:rPr>
      <w:sz w:val="24"/>
      <w:u w:val="single"/>
      <w:lang w:val="bg-BG"/>
    </w:rPr>
  </w:style>
  <w:style w:type="paragraph" w:styleId="Heading2">
    <w:name w:val="heading 2"/>
    <w:basedOn w:val="Normal"/>
    <w:next w:val="Normal"/>
    <w:qFormat/>
    <w:pPr>
      <w:keepNext/>
      <w:outlineLvl w:val="1"/>
    </w:pPr>
    <w:rPr>
      <w:sz w:val="24"/>
      <w:lang w:val="bg-BG"/>
    </w:rPr>
  </w:style>
  <w:style w:type="paragraph" w:styleId="Heading3">
    <w:name w:val="heading 3"/>
    <w:basedOn w:val="Normal"/>
    <w:next w:val="Normal"/>
    <w:qFormat/>
    <w:pPr>
      <w:keepNext/>
      <w:numPr>
        <w:numId w:val="2"/>
      </w:numPr>
      <w:tabs>
        <w:tab w:val="clear" w:pos="900"/>
        <w:tab w:val="num" w:pos="0"/>
      </w:tabs>
      <w:ind w:left="0" w:hanging="900"/>
      <w:outlineLvl w:val="2"/>
    </w:pPr>
    <w:rPr>
      <w:sz w:val="18"/>
      <w:u w:val="single"/>
      <w:lang w:val="bg-BG"/>
    </w:rPr>
  </w:style>
  <w:style w:type="paragraph" w:styleId="Heading4">
    <w:name w:val="heading 4"/>
    <w:basedOn w:val="Normal"/>
    <w:next w:val="Normal"/>
    <w:qFormat/>
    <w:pPr>
      <w:keepNext/>
      <w:ind w:left="-1418"/>
      <w:jc w:val="center"/>
      <w:outlineLvl w:val="3"/>
    </w:pPr>
    <w:rPr>
      <w:b/>
      <w:sz w:val="28"/>
      <w:lang w:val="bg-BG"/>
    </w:rPr>
  </w:style>
  <w:style w:type="paragraph" w:styleId="Heading5">
    <w:name w:val="heading 5"/>
    <w:basedOn w:val="Normal"/>
    <w:next w:val="Normal"/>
    <w:qFormat/>
    <w:pPr>
      <w:keepNext/>
      <w:ind w:left="-1418"/>
      <w:jc w:val="center"/>
      <w:outlineLvl w:val="4"/>
    </w:pPr>
    <w:rPr>
      <w:sz w:val="24"/>
      <w:u w:val="single"/>
    </w:rPr>
  </w:style>
  <w:style w:type="paragraph" w:styleId="Heading6">
    <w:name w:val="heading 6"/>
    <w:basedOn w:val="Normal"/>
    <w:next w:val="Normal"/>
    <w:qFormat/>
    <w:pPr>
      <w:keepNext/>
      <w:jc w:val="both"/>
      <w:outlineLvl w:val="5"/>
    </w:pPr>
    <w:rPr>
      <w:b/>
      <w:sz w:val="22"/>
      <w:lang w:val="bg-BG"/>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ind w:left="1080"/>
      <w:jc w:val="center"/>
      <w:outlineLvl w:val="7"/>
    </w:pPr>
    <w:rPr>
      <w:b/>
      <w:sz w:val="28"/>
      <w:u w:val="single"/>
      <w:lang w:val="bg-BG"/>
    </w:rPr>
  </w:style>
  <w:style w:type="paragraph" w:styleId="Heading9">
    <w:name w:val="heading 9"/>
    <w:basedOn w:val="Normal"/>
    <w:next w:val="Normal"/>
    <w:qFormat/>
    <w:pPr>
      <w:keepNext/>
      <w:tabs>
        <w:tab w:val="left" w:pos="10348"/>
      </w:tabs>
      <w:jc w:val="both"/>
      <w:outlineLvl w:val="8"/>
    </w:pPr>
    <w:rPr>
      <w:rFonts w:ascii="Tahoma" w:hAnsi="Tahoma"/>
      <w:b/>
      <w:bCs/>
      <w:sz w:val="16"/>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lang w:val="bg-BG"/>
    </w:rPr>
  </w:style>
  <w:style w:type="paragraph" w:styleId="BodyText2">
    <w:name w:val="Body Text 2"/>
    <w:basedOn w:val="Normal"/>
    <w:pPr>
      <w:jc w:val="both"/>
    </w:pPr>
    <w:rPr>
      <w:sz w:val="24"/>
      <w:lang w:val="bg-BG"/>
    </w:rPr>
  </w:style>
  <w:style w:type="paragraph" w:styleId="BodyText3">
    <w:name w:val="Body Text 3"/>
    <w:basedOn w:val="Normal"/>
    <w:pPr>
      <w:jc w:val="both"/>
    </w:pPr>
    <w:rPr>
      <w:sz w:val="22"/>
      <w:lang w:val="bg-BG"/>
    </w:rPr>
  </w:style>
  <w:style w:type="paragraph" w:styleId="Title">
    <w:name w:val="Title"/>
    <w:basedOn w:val="Normal"/>
    <w:qFormat/>
    <w:pPr>
      <w:jc w:val="center"/>
    </w:pPr>
    <w:rPr>
      <w:b/>
      <w:sz w:val="32"/>
      <w:u w:val="single"/>
      <w:lang w:val="bg-BG"/>
    </w:rPr>
  </w:style>
  <w:style w:type="paragraph" w:styleId="Subtitle">
    <w:name w:val="Subtitle"/>
    <w:basedOn w:val="Normal"/>
    <w:qFormat/>
    <w:pPr>
      <w:ind w:left="720" w:firstLine="720"/>
      <w:jc w:val="center"/>
    </w:pPr>
    <w:rPr>
      <w:rFonts w:ascii="Tahoma" w:hAnsi="Tahoma"/>
      <w:b/>
      <w:u w:val="single"/>
      <w:lang w:val="bg-BG"/>
    </w:rPr>
  </w:style>
  <w:style w:type="character" w:styleId="Hyperlink">
    <w:name w:val="Hyperlink"/>
    <w:rPr>
      <w:color w:val="0000FF"/>
      <w:u w:val="single"/>
    </w:rPr>
  </w:style>
  <w:style w:type="paragraph" w:styleId="Header">
    <w:name w:val="header"/>
    <w:basedOn w:val="Normal"/>
    <w:link w:val="HeaderChar"/>
    <w:rsid w:val="006F2848"/>
    <w:pPr>
      <w:tabs>
        <w:tab w:val="center" w:pos="4536"/>
        <w:tab w:val="right" w:pos="9072"/>
      </w:tabs>
    </w:pPr>
  </w:style>
  <w:style w:type="character" w:customStyle="1" w:styleId="HeaderChar">
    <w:name w:val="Header Char"/>
    <w:link w:val="Header"/>
    <w:rsid w:val="006F2848"/>
    <w:rPr>
      <w:lang w:val="en-AU" w:eastAsia="en-US"/>
    </w:rPr>
  </w:style>
  <w:style w:type="paragraph" w:styleId="Footer">
    <w:name w:val="footer"/>
    <w:basedOn w:val="Normal"/>
    <w:link w:val="FooterChar"/>
    <w:uiPriority w:val="99"/>
    <w:rsid w:val="006F2848"/>
    <w:pPr>
      <w:tabs>
        <w:tab w:val="center" w:pos="4536"/>
        <w:tab w:val="right" w:pos="9072"/>
      </w:tabs>
    </w:pPr>
  </w:style>
  <w:style w:type="character" w:customStyle="1" w:styleId="FooterChar">
    <w:name w:val="Footer Char"/>
    <w:link w:val="Footer"/>
    <w:uiPriority w:val="99"/>
    <w:rsid w:val="006F2848"/>
    <w:rPr>
      <w:lang w:val="en-AU" w:eastAsia="en-US"/>
    </w:rPr>
  </w:style>
  <w:style w:type="paragraph" w:styleId="ListParagraph">
    <w:name w:val="List Paragraph"/>
    <w:basedOn w:val="Normal"/>
    <w:uiPriority w:val="34"/>
    <w:qFormat/>
    <w:rsid w:val="002A7067"/>
    <w:pPr>
      <w:ind w:left="720"/>
      <w:contextualSpacing/>
    </w:pPr>
  </w:style>
  <w:style w:type="paragraph" w:styleId="NoSpacing">
    <w:name w:val="No Spacing"/>
    <w:uiPriority w:val="1"/>
    <w:qFormat/>
    <w:rsid w:val="002E46EB"/>
    <w:rPr>
      <w:rFonts w:ascii="Calibri" w:eastAsia="Calibri" w:hAnsi="Calibri"/>
      <w:sz w:val="22"/>
      <w:szCs w:val="22"/>
      <w:lang w:eastAsia="en-US"/>
    </w:rPr>
  </w:style>
  <w:style w:type="paragraph" w:styleId="BalloonText">
    <w:name w:val="Balloon Text"/>
    <w:basedOn w:val="Normal"/>
    <w:link w:val="BalloonTextChar"/>
    <w:rsid w:val="000807C9"/>
    <w:rPr>
      <w:rFonts w:ascii="Tahoma" w:hAnsi="Tahoma"/>
      <w:sz w:val="16"/>
      <w:szCs w:val="16"/>
    </w:rPr>
  </w:style>
  <w:style w:type="character" w:customStyle="1" w:styleId="BalloonTextChar">
    <w:name w:val="Balloon Text Char"/>
    <w:link w:val="BalloonText"/>
    <w:rsid w:val="000807C9"/>
    <w:rPr>
      <w:rFonts w:ascii="Tahoma" w:hAnsi="Tahoma" w:cs="Tahoma"/>
      <w:sz w:val="16"/>
      <w:szCs w:val="16"/>
      <w:lang w:val="en-AU" w:eastAsia="en-US"/>
    </w:rPr>
  </w:style>
  <w:style w:type="paragraph" w:styleId="NormalWeb">
    <w:name w:val="Normal (Web)"/>
    <w:basedOn w:val="Normal"/>
    <w:uiPriority w:val="99"/>
    <w:unhideWhenUsed/>
    <w:rsid w:val="00E81E58"/>
    <w:pPr>
      <w:spacing w:before="100" w:beforeAutospacing="1" w:after="100" w:afterAutospacing="1"/>
    </w:pPr>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80030">
      <w:bodyDiv w:val="1"/>
      <w:marLeft w:val="0"/>
      <w:marRight w:val="0"/>
      <w:marTop w:val="0"/>
      <w:marBottom w:val="0"/>
      <w:divBdr>
        <w:top w:val="none" w:sz="0" w:space="0" w:color="auto"/>
        <w:left w:val="none" w:sz="0" w:space="0" w:color="auto"/>
        <w:bottom w:val="none" w:sz="0" w:space="0" w:color="auto"/>
        <w:right w:val="none" w:sz="0" w:space="0" w:color="auto"/>
      </w:divBdr>
      <w:divsChild>
        <w:div w:id="925311811">
          <w:marLeft w:val="0"/>
          <w:marRight w:val="0"/>
          <w:marTop w:val="0"/>
          <w:marBottom w:val="0"/>
          <w:divBdr>
            <w:top w:val="none" w:sz="0" w:space="0" w:color="auto"/>
            <w:left w:val="none" w:sz="0" w:space="0" w:color="auto"/>
            <w:bottom w:val="none" w:sz="0" w:space="0" w:color="auto"/>
            <w:right w:val="none" w:sz="0" w:space="0" w:color="auto"/>
          </w:divBdr>
        </w:div>
        <w:div w:id="1251426977">
          <w:marLeft w:val="0"/>
          <w:marRight w:val="0"/>
          <w:marTop w:val="0"/>
          <w:marBottom w:val="0"/>
          <w:divBdr>
            <w:top w:val="none" w:sz="0" w:space="0" w:color="auto"/>
            <w:left w:val="none" w:sz="0" w:space="0" w:color="auto"/>
            <w:bottom w:val="none" w:sz="0" w:space="0" w:color="auto"/>
            <w:right w:val="none" w:sz="0" w:space="0" w:color="auto"/>
          </w:divBdr>
        </w:div>
        <w:div w:id="1428964566">
          <w:marLeft w:val="0"/>
          <w:marRight w:val="0"/>
          <w:marTop w:val="0"/>
          <w:marBottom w:val="0"/>
          <w:divBdr>
            <w:top w:val="none" w:sz="0" w:space="0" w:color="auto"/>
            <w:left w:val="none" w:sz="0" w:space="0" w:color="auto"/>
            <w:bottom w:val="none" w:sz="0" w:space="0" w:color="auto"/>
            <w:right w:val="none" w:sz="0" w:space="0" w:color="auto"/>
          </w:divBdr>
        </w:div>
        <w:div w:id="1499423911">
          <w:marLeft w:val="0"/>
          <w:marRight w:val="0"/>
          <w:marTop w:val="0"/>
          <w:marBottom w:val="0"/>
          <w:divBdr>
            <w:top w:val="none" w:sz="0" w:space="0" w:color="auto"/>
            <w:left w:val="none" w:sz="0" w:space="0" w:color="auto"/>
            <w:bottom w:val="none" w:sz="0" w:space="0" w:color="auto"/>
            <w:right w:val="none" w:sz="0" w:space="0" w:color="auto"/>
          </w:divBdr>
        </w:div>
        <w:div w:id="1962373377">
          <w:marLeft w:val="0"/>
          <w:marRight w:val="0"/>
          <w:marTop w:val="0"/>
          <w:marBottom w:val="0"/>
          <w:divBdr>
            <w:top w:val="none" w:sz="0" w:space="0" w:color="auto"/>
            <w:left w:val="none" w:sz="0" w:space="0" w:color="auto"/>
            <w:bottom w:val="none" w:sz="0" w:space="0" w:color="auto"/>
            <w:right w:val="none" w:sz="0" w:space="0" w:color="auto"/>
          </w:divBdr>
        </w:div>
      </w:divsChild>
    </w:div>
    <w:div w:id="761879895">
      <w:bodyDiv w:val="1"/>
      <w:marLeft w:val="0"/>
      <w:marRight w:val="0"/>
      <w:marTop w:val="0"/>
      <w:marBottom w:val="0"/>
      <w:divBdr>
        <w:top w:val="none" w:sz="0" w:space="0" w:color="auto"/>
        <w:left w:val="none" w:sz="0" w:space="0" w:color="auto"/>
        <w:bottom w:val="none" w:sz="0" w:space="0" w:color="auto"/>
        <w:right w:val="none" w:sz="0" w:space="0" w:color="auto"/>
      </w:divBdr>
    </w:div>
    <w:div w:id="772088229">
      <w:bodyDiv w:val="1"/>
      <w:marLeft w:val="0"/>
      <w:marRight w:val="0"/>
      <w:marTop w:val="0"/>
      <w:marBottom w:val="0"/>
      <w:divBdr>
        <w:top w:val="none" w:sz="0" w:space="0" w:color="auto"/>
        <w:left w:val="none" w:sz="0" w:space="0" w:color="auto"/>
        <w:bottom w:val="none" w:sz="0" w:space="0" w:color="auto"/>
        <w:right w:val="none" w:sz="0" w:space="0" w:color="auto"/>
      </w:divBdr>
    </w:div>
    <w:div w:id="1109204530">
      <w:bodyDiv w:val="1"/>
      <w:marLeft w:val="0"/>
      <w:marRight w:val="0"/>
      <w:marTop w:val="0"/>
      <w:marBottom w:val="0"/>
      <w:divBdr>
        <w:top w:val="none" w:sz="0" w:space="0" w:color="auto"/>
        <w:left w:val="none" w:sz="0" w:space="0" w:color="auto"/>
        <w:bottom w:val="none" w:sz="0" w:space="0" w:color="auto"/>
        <w:right w:val="none" w:sz="0" w:space="0" w:color="auto"/>
      </w:divBdr>
    </w:div>
    <w:div w:id="1411462606">
      <w:bodyDiv w:val="1"/>
      <w:marLeft w:val="0"/>
      <w:marRight w:val="0"/>
      <w:marTop w:val="0"/>
      <w:marBottom w:val="0"/>
      <w:divBdr>
        <w:top w:val="none" w:sz="0" w:space="0" w:color="auto"/>
        <w:left w:val="none" w:sz="0" w:space="0" w:color="auto"/>
        <w:bottom w:val="none" w:sz="0" w:space="0" w:color="auto"/>
        <w:right w:val="none" w:sz="0" w:space="0" w:color="auto"/>
      </w:divBdr>
      <w:divsChild>
        <w:div w:id="137768065">
          <w:marLeft w:val="0"/>
          <w:marRight w:val="0"/>
          <w:marTop w:val="0"/>
          <w:marBottom w:val="0"/>
          <w:divBdr>
            <w:top w:val="none" w:sz="0" w:space="0" w:color="auto"/>
            <w:left w:val="none" w:sz="0" w:space="0" w:color="auto"/>
            <w:bottom w:val="none" w:sz="0" w:space="0" w:color="auto"/>
            <w:right w:val="none" w:sz="0" w:space="0" w:color="auto"/>
          </w:divBdr>
        </w:div>
        <w:div w:id="685332308">
          <w:marLeft w:val="0"/>
          <w:marRight w:val="0"/>
          <w:marTop w:val="0"/>
          <w:marBottom w:val="0"/>
          <w:divBdr>
            <w:top w:val="none" w:sz="0" w:space="0" w:color="auto"/>
            <w:left w:val="none" w:sz="0" w:space="0" w:color="auto"/>
            <w:bottom w:val="none" w:sz="0" w:space="0" w:color="auto"/>
            <w:right w:val="none" w:sz="0" w:space="0" w:color="auto"/>
          </w:divBdr>
        </w:div>
        <w:div w:id="693455872">
          <w:marLeft w:val="0"/>
          <w:marRight w:val="0"/>
          <w:marTop w:val="0"/>
          <w:marBottom w:val="0"/>
          <w:divBdr>
            <w:top w:val="none" w:sz="0" w:space="0" w:color="auto"/>
            <w:left w:val="none" w:sz="0" w:space="0" w:color="auto"/>
            <w:bottom w:val="none" w:sz="0" w:space="0" w:color="auto"/>
            <w:right w:val="none" w:sz="0" w:space="0" w:color="auto"/>
          </w:divBdr>
        </w:div>
        <w:div w:id="980423922">
          <w:marLeft w:val="0"/>
          <w:marRight w:val="0"/>
          <w:marTop w:val="0"/>
          <w:marBottom w:val="0"/>
          <w:divBdr>
            <w:top w:val="none" w:sz="0" w:space="0" w:color="auto"/>
            <w:left w:val="none" w:sz="0" w:space="0" w:color="auto"/>
            <w:bottom w:val="none" w:sz="0" w:space="0" w:color="auto"/>
            <w:right w:val="none" w:sz="0" w:space="0" w:color="auto"/>
          </w:divBdr>
        </w:div>
        <w:div w:id="174760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ftourism@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80AC2-F332-490F-B043-7304E539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1021</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Bulgarian Tourist Federation</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BFT</dc:creator>
  <cp:keywords/>
  <cp:lastModifiedBy>Лилия Ангелова</cp:lastModifiedBy>
  <cp:revision>16</cp:revision>
  <cp:lastPrinted>2020-02-27T20:30:00Z</cp:lastPrinted>
  <dcterms:created xsi:type="dcterms:W3CDTF">2021-02-24T10:10:00Z</dcterms:created>
  <dcterms:modified xsi:type="dcterms:W3CDTF">2026-06-03T08:59:00Z</dcterms:modified>
</cp:coreProperties>
</file>